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19187" w14:textId="51309E62" w:rsidR="00722575" w:rsidRPr="008953DE" w:rsidRDefault="00A01F5F" w:rsidP="005A4F39">
      <w:pPr>
        <w:pStyle w:val="Header"/>
        <w:tabs>
          <w:tab w:val="right" w:pos="9072"/>
        </w:tabs>
        <w:rPr>
          <w:rFonts w:ascii="Arial" w:hAnsi="Arial" w:cs="Arial"/>
          <w:sz w:val="24"/>
          <w:szCs w:val="28"/>
          <w:lang w:val="en-CA"/>
        </w:rPr>
      </w:pPr>
      <w:r w:rsidRPr="008953DE">
        <w:rPr>
          <w:rFonts w:ascii="Arial" w:hAnsi="Arial" w:cs="Arial"/>
          <w:sz w:val="24"/>
          <w:szCs w:val="28"/>
          <w:lang w:val="en-CA"/>
        </w:rPr>
        <w:t xml:space="preserve">3GPP TSG RAN WG4 Meeting </w:t>
      </w:r>
      <w:r w:rsidR="00722575" w:rsidRPr="008953DE">
        <w:rPr>
          <w:rFonts w:ascii="Arial" w:hAnsi="Arial" w:cs="Arial"/>
          <w:sz w:val="24"/>
          <w:szCs w:val="28"/>
          <w:lang w:val="en-CA"/>
        </w:rPr>
        <w:t>#</w:t>
      </w:r>
      <w:r w:rsidR="00926161">
        <w:rPr>
          <w:rFonts w:ascii="Arial" w:hAnsi="Arial" w:cs="Arial"/>
          <w:sz w:val="24"/>
          <w:szCs w:val="28"/>
          <w:lang w:val="en-CA"/>
        </w:rPr>
        <w:t>10</w:t>
      </w:r>
      <w:r w:rsidR="0075305C">
        <w:rPr>
          <w:rFonts w:ascii="Arial" w:hAnsi="Arial" w:cs="Arial"/>
          <w:sz w:val="24"/>
          <w:szCs w:val="28"/>
          <w:lang w:val="en-CA"/>
        </w:rPr>
        <w:t>3</w:t>
      </w:r>
      <w:r w:rsidR="00C05458" w:rsidRPr="008953DE">
        <w:rPr>
          <w:rFonts w:ascii="Arial" w:hAnsi="Arial" w:cs="Arial"/>
          <w:sz w:val="24"/>
          <w:szCs w:val="28"/>
          <w:lang w:val="en-CA"/>
        </w:rPr>
        <w:t>-e</w:t>
      </w:r>
      <w:r w:rsidR="00D80957" w:rsidRPr="008953DE">
        <w:rPr>
          <w:rFonts w:ascii="Arial" w:hAnsi="Arial" w:cs="Arial"/>
          <w:sz w:val="24"/>
          <w:szCs w:val="28"/>
          <w:lang w:val="en-CA"/>
        </w:rPr>
        <w:tab/>
      </w:r>
      <w:r w:rsidR="00FC22F7" w:rsidRPr="008953DE">
        <w:rPr>
          <w:rFonts w:ascii="Arial" w:hAnsi="Arial" w:cs="Arial"/>
          <w:sz w:val="24"/>
          <w:szCs w:val="28"/>
          <w:lang w:val="en-CA"/>
        </w:rPr>
        <w:t>R4-</w:t>
      </w:r>
      <w:r w:rsidR="00FC2569" w:rsidRPr="008953DE">
        <w:rPr>
          <w:rFonts w:ascii="Arial" w:hAnsi="Arial" w:cs="Arial"/>
          <w:sz w:val="24"/>
          <w:szCs w:val="28"/>
          <w:lang w:val="en-CA"/>
        </w:rPr>
        <w:t>2</w:t>
      </w:r>
      <w:r w:rsidR="00DA1BD6">
        <w:rPr>
          <w:rFonts w:ascii="Arial" w:hAnsi="Arial" w:cs="Arial"/>
          <w:sz w:val="24"/>
          <w:szCs w:val="28"/>
          <w:lang w:val="en-CA"/>
        </w:rPr>
        <w:t>2</w:t>
      </w:r>
      <w:r w:rsidR="00D95698">
        <w:rPr>
          <w:rFonts w:ascii="Arial" w:hAnsi="Arial" w:cs="Arial"/>
          <w:sz w:val="24"/>
          <w:szCs w:val="28"/>
          <w:lang w:val="en-CA"/>
        </w:rPr>
        <w:t>0</w:t>
      </w:r>
      <w:r w:rsidR="00522730">
        <w:rPr>
          <w:rFonts w:ascii="Arial" w:hAnsi="Arial" w:cs="Arial"/>
          <w:sz w:val="24"/>
          <w:szCs w:val="28"/>
          <w:lang w:val="en-CA"/>
        </w:rPr>
        <w:t>8286</w:t>
      </w:r>
    </w:p>
    <w:p w14:paraId="4F58942D" w14:textId="209FD989" w:rsidR="00D80957" w:rsidRPr="008953DE" w:rsidRDefault="00AA35A3" w:rsidP="005A4F39">
      <w:pPr>
        <w:pStyle w:val="Header"/>
        <w:tabs>
          <w:tab w:val="right" w:pos="9072"/>
        </w:tabs>
        <w:rPr>
          <w:rFonts w:ascii="Arial" w:hAnsi="Arial" w:cs="Arial"/>
          <w:sz w:val="24"/>
          <w:szCs w:val="28"/>
          <w:lang w:val="en-CA"/>
        </w:rPr>
      </w:pPr>
      <w:bookmarkStart w:id="0" w:name="_Hlk488924106"/>
      <w:bookmarkEnd w:id="0"/>
      <w:r w:rsidRPr="008953DE">
        <w:rPr>
          <w:rFonts w:ascii="Arial" w:hAnsi="Arial" w:cs="Arial"/>
          <w:sz w:val="24"/>
          <w:szCs w:val="28"/>
          <w:lang w:val="en-CA"/>
        </w:rPr>
        <w:t>Electronic Meeting</w:t>
      </w:r>
      <w:r w:rsidR="00A2225E" w:rsidRPr="008953DE">
        <w:rPr>
          <w:rFonts w:ascii="Arial" w:hAnsi="Arial" w:cs="Arial"/>
          <w:sz w:val="24"/>
          <w:szCs w:val="28"/>
          <w:lang w:val="en-CA"/>
        </w:rPr>
        <w:t xml:space="preserve">, </w:t>
      </w:r>
      <w:r w:rsidR="0075305C">
        <w:rPr>
          <w:rFonts w:ascii="Arial" w:hAnsi="Arial" w:cs="Arial"/>
          <w:sz w:val="24"/>
          <w:szCs w:val="28"/>
          <w:lang w:val="en-CA"/>
        </w:rPr>
        <w:t>May 9</w:t>
      </w:r>
      <w:r w:rsidR="0075305C" w:rsidRPr="0075305C">
        <w:rPr>
          <w:rFonts w:ascii="Arial" w:hAnsi="Arial" w:cs="Arial"/>
          <w:sz w:val="24"/>
          <w:szCs w:val="28"/>
          <w:vertAlign w:val="superscript"/>
          <w:lang w:val="en-CA"/>
        </w:rPr>
        <w:t>th</w:t>
      </w:r>
      <w:r w:rsidR="0075305C">
        <w:rPr>
          <w:rFonts w:ascii="Arial" w:hAnsi="Arial" w:cs="Arial"/>
          <w:sz w:val="24"/>
          <w:szCs w:val="28"/>
          <w:lang w:val="en-CA"/>
        </w:rPr>
        <w:t xml:space="preserve"> </w:t>
      </w:r>
      <w:r w:rsidR="00946E1F" w:rsidRPr="008953DE">
        <w:rPr>
          <w:rFonts w:ascii="Arial" w:hAnsi="Arial" w:cs="Arial"/>
          <w:sz w:val="24"/>
          <w:szCs w:val="28"/>
          <w:lang w:val="en-CA"/>
        </w:rPr>
        <w:t xml:space="preserve">– </w:t>
      </w:r>
      <w:r w:rsidR="00D95698">
        <w:rPr>
          <w:rFonts w:ascii="Arial" w:hAnsi="Arial" w:cs="Arial"/>
          <w:sz w:val="24"/>
          <w:szCs w:val="28"/>
          <w:lang w:val="en-CA"/>
        </w:rPr>
        <w:t>Ma</w:t>
      </w:r>
      <w:r w:rsidR="0075305C">
        <w:rPr>
          <w:rFonts w:ascii="Arial" w:hAnsi="Arial" w:cs="Arial"/>
          <w:sz w:val="24"/>
          <w:szCs w:val="28"/>
          <w:lang w:val="en-CA"/>
        </w:rPr>
        <w:t>y</w:t>
      </w:r>
      <w:r w:rsidR="00D95698">
        <w:rPr>
          <w:rFonts w:ascii="Arial" w:hAnsi="Arial" w:cs="Arial"/>
          <w:sz w:val="24"/>
          <w:szCs w:val="28"/>
          <w:lang w:val="en-CA"/>
        </w:rPr>
        <w:t xml:space="preserve"> </w:t>
      </w:r>
      <w:r w:rsidR="0075305C">
        <w:rPr>
          <w:rFonts w:ascii="Arial" w:hAnsi="Arial" w:cs="Arial"/>
          <w:sz w:val="24"/>
          <w:szCs w:val="28"/>
          <w:lang w:val="en-CA"/>
        </w:rPr>
        <w:t>20</w:t>
      </w:r>
      <w:r w:rsidR="00D95698" w:rsidRPr="00D95698">
        <w:rPr>
          <w:rFonts w:ascii="Arial" w:hAnsi="Arial" w:cs="Arial"/>
          <w:sz w:val="24"/>
          <w:szCs w:val="28"/>
          <w:vertAlign w:val="superscript"/>
          <w:lang w:val="en-CA"/>
        </w:rPr>
        <w:t>th</w:t>
      </w:r>
      <w:r w:rsidR="00347CC4" w:rsidRPr="008953DE">
        <w:rPr>
          <w:rFonts w:ascii="Arial" w:hAnsi="Arial" w:cs="Arial"/>
          <w:sz w:val="24"/>
          <w:szCs w:val="28"/>
          <w:lang w:val="en-CA"/>
        </w:rPr>
        <w:t>, 20</w:t>
      </w:r>
      <w:r w:rsidRPr="008953DE">
        <w:rPr>
          <w:rFonts w:ascii="Arial" w:hAnsi="Arial" w:cs="Arial"/>
          <w:sz w:val="24"/>
          <w:szCs w:val="28"/>
          <w:lang w:val="en-CA"/>
        </w:rPr>
        <w:t>2</w:t>
      </w:r>
      <w:r w:rsidR="00337B68">
        <w:rPr>
          <w:rFonts w:ascii="Arial" w:hAnsi="Arial" w:cs="Arial"/>
          <w:sz w:val="24"/>
          <w:szCs w:val="28"/>
          <w:lang w:val="en-CA"/>
        </w:rPr>
        <w:t>2</w:t>
      </w:r>
    </w:p>
    <w:p w14:paraId="14395BAA" w14:textId="2E842DDC" w:rsidR="00D80957" w:rsidRPr="0075305C" w:rsidRDefault="00D80957" w:rsidP="0033186E">
      <w:pPr>
        <w:tabs>
          <w:tab w:val="left" w:pos="1985"/>
        </w:tabs>
        <w:spacing w:before="240" w:after="0"/>
        <w:jc w:val="both"/>
        <w:rPr>
          <w:rFonts w:ascii="Arial" w:hAnsi="Arial" w:cs="Arial"/>
          <w:bCs/>
          <w:sz w:val="22"/>
          <w:szCs w:val="22"/>
          <w:lang w:val="en-US"/>
        </w:rPr>
      </w:pPr>
      <w:r w:rsidRPr="0075305C">
        <w:rPr>
          <w:rFonts w:ascii="Arial" w:hAnsi="Arial" w:cs="Arial"/>
          <w:b/>
          <w:sz w:val="22"/>
          <w:szCs w:val="22"/>
          <w:lang w:val="en-US"/>
        </w:rPr>
        <w:t>Agenda Item:</w:t>
      </w:r>
      <w:r w:rsidRPr="0075305C">
        <w:rPr>
          <w:rFonts w:ascii="Arial" w:hAnsi="Arial" w:cs="Arial"/>
          <w:b/>
          <w:sz w:val="22"/>
          <w:szCs w:val="22"/>
          <w:lang w:val="en-US"/>
        </w:rPr>
        <w:tab/>
      </w:r>
      <w:r w:rsidR="004045BF">
        <w:rPr>
          <w:rFonts w:ascii="Arial" w:hAnsi="Arial" w:cs="Arial"/>
          <w:sz w:val="22"/>
          <w:szCs w:val="22"/>
          <w:lang w:val="en-US"/>
        </w:rPr>
        <w:t>9.21.1.1</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5CA8CACF"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142C2E">
        <w:rPr>
          <w:rFonts w:ascii="Arial" w:hAnsi="Arial" w:cs="Arial"/>
          <w:sz w:val="22"/>
          <w:szCs w:val="22"/>
          <w:lang w:val="en-CA"/>
        </w:rPr>
        <w:t xml:space="preserve">On </w:t>
      </w:r>
      <w:r w:rsidR="00FB1764">
        <w:rPr>
          <w:rFonts w:ascii="Arial" w:hAnsi="Arial" w:cs="Arial"/>
          <w:sz w:val="22"/>
          <w:szCs w:val="22"/>
          <w:lang w:val="en-CA"/>
        </w:rPr>
        <w:t xml:space="preserve">efficient activation/deactivation mechanism for </w:t>
      </w:r>
      <w:proofErr w:type="spellStart"/>
      <w:r w:rsidR="00FB1764">
        <w:rPr>
          <w:rFonts w:ascii="Arial" w:hAnsi="Arial" w:cs="Arial"/>
          <w:sz w:val="22"/>
          <w:szCs w:val="22"/>
          <w:lang w:val="en-CA"/>
        </w:rPr>
        <w:t>SCells</w:t>
      </w:r>
      <w:proofErr w:type="spellEnd"/>
      <w:r w:rsidR="004A7BE1">
        <w:rPr>
          <w:rFonts w:ascii="Arial" w:hAnsi="Arial" w:cs="Arial"/>
          <w:sz w:val="22"/>
          <w:szCs w:val="22"/>
          <w:lang w:val="en-CA"/>
        </w:rPr>
        <w:tab/>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46C4872F" w14:textId="4DD9D3FC" w:rsidR="00515947" w:rsidRDefault="003F4946" w:rsidP="00142C2E">
      <w:pPr>
        <w:rPr>
          <w:sz w:val="22"/>
          <w:lang w:val="en-CA"/>
        </w:rPr>
      </w:pPr>
      <w:r w:rsidRPr="00EC31A7">
        <w:rPr>
          <w:sz w:val="22"/>
          <w:lang w:val="en-CA"/>
        </w:rPr>
        <w:t>Work on RRM</w:t>
      </w:r>
      <w:r>
        <w:rPr>
          <w:sz w:val="22"/>
          <w:lang w:val="en-CA"/>
        </w:rPr>
        <w:t xml:space="preserve"> delay requirements for efficient activation/deactivation mechanism for </w:t>
      </w:r>
      <w:proofErr w:type="spellStart"/>
      <w:r>
        <w:rPr>
          <w:sz w:val="22"/>
          <w:lang w:val="en-CA"/>
        </w:rPr>
        <w:t>SCells</w:t>
      </w:r>
      <w:proofErr w:type="spellEnd"/>
      <w:r>
        <w:rPr>
          <w:sz w:val="22"/>
          <w:lang w:val="en-CA"/>
        </w:rPr>
        <w:t xml:space="preserve"> </w:t>
      </w:r>
      <w:r>
        <w:rPr>
          <w:sz w:val="22"/>
          <w:lang w:val="en-CA"/>
        </w:rPr>
        <w:fldChar w:fldCharType="begin"/>
      </w:r>
      <w:r>
        <w:rPr>
          <w:sz w:val="22"/>
          <w:lang w:val="en-CA"/>
        </w:rPr>
        <w:instrText xml:space="preserve"> REF _Ref78878368 \r \h </w:instrText>
      </w:r>
      <w:r>
        <w:rPr>
          <w:sz w:val="22"/>
          <w:lang w:val="en-CA"/>
        </w:rPr>
      </w:r>
      <w:r>
        <w:rPr>
          <w:sz w:val="22"/>
          <w:lang w:val="en-CA"/>
        </w:rPr>
        <w:fldChar w:fldCharType="separate"/>
      </w:r>
      <w:r>
        <w:rPr>
          <w:sz w:val="22"/>
          <w:lang w:val="en-CA"/>
        </w:rPr>
        <w:t>[1]</w:t>
      </w:r>
      <w:r>
        <w:rPr>
          <w:sz w:val="22"/>
          <w:lang w:val="en-CA"/>
        </w:rPr>
        <w:fldChar w:fldCharType="end"/>
      </w:r>
      <w:r>
        <w:rPr>
          <w:sz w:val="22"/>
          <w:lang w:val="en-CA"/>
        </w:rPr>
        <w:t xml:space="preserve"> continued at the RAN4#</w:t>
      </w:r>
      <w:r w:rsidR="00EC31A7">
        <w:rPr>
          <w:sz w:val="22"/>
          <w:lang w:val="en-CA"/>
        </w:rPr>
        <w:t>10</w:t>
      </w:r>
      <w:r w:rsidR="004045BF">
        <w:rPr>
          <w:sz w:val="22"/>
          <w:lang w:val="en-CA"/>
        </w:rPr>
        <w:t>2</w:t>
      </w:r>
      <w:r>
        <w:rPr>
          <w:sz w:val="22"/>
          <w:lang w:val="en-CA"/>
        </w:rPr>
        <w:t>-e meeting, with</w:t>
      </w:r>
      <w:r w:rsidR="0008189A">
        <w:rPr>
          <w:sz w:val="22"/>
          <w:lang w:val="en-CA"/>
        </w:rPr>
        <w:t xml:space="preserve"> </w:t>
      </w:r>
      <w:r>
        <w:rPr>
          <w:sz w:val="22"/>
          <w:lang w:val="en-CA"/>
        </w:rPr>
        <w:t xml:space="preserve">outcome in terms of agreements and open issues </w:t>
      </w:r>
      <w:r w:rsidR="00CC5797">
        <w:rPr>
          <w:sz w:val="22"/>
          <w:lang w:val="en-CA"/>
        </w:rPr>
        <w:t xml:space="preserve">were </w:t>
      </w:r>
      <w:r>
        <w:rPr>
          <w:sz w:val="22"/>
          <w:lang w:val="en-CA"/>
        </w:rPr>
        <w:t xml:space="preserve">captured in a WF </w:t>
      </w:r>
      <w:r>
        <w:rPr>
          <w:sz w:val="22"/>
          <w:lang w:val="en-CA"/>
        </w:rPr>
        <w:fldChar w:fldCharType="begin"/>
      </w:r>
      <w:r>
        <w:rPr>
          <w:sz w:val="22"/>
          <w:lang w:val="en-CA"/>
        </w:rPr>
        <w:instrText xml:space="preserve"> REF _Ref78878440 \r \h </w:instrText>
      </w:r>
      <w:r>
        <w:rPr>
          <w:sz w:val="22"/>
          <w:lang w:val="en-CA"/>
        </w:rPr>
      </w:r>
      <w:r>
        <w:rPr>
          <w:sz w:val="22"/>
          <w:lang w:val="en-CA"/>
        </w:rPr>
        <w:fldChar w:fldCharType="separate"/>
      </w:r>
      <w:r>
        <w:rPr>
          <w:sz w:val="22"/>
          <w:lang w:val="en-CA"/>
        </w:rPr>
        <w:t>[2]</w:t>
      </w:r>
      <w:r>
        <w:rPr>
          <w:sz w:val="22"/>
          <w:lang w:val="en-CA"/>
        </w:rPr>
        <w:fldChar w:fldCharType="end"/>
      </w:r>
      <w:r>
        <w:rPr>
          <w:sz w:val="22"/>
          <w:lang w:val="en-CA"/>
        </w:rPr>
        <w:t>.</w:t>
      </w:r>
    </w:p>
    <w:p w14:paraId="40351528" w14:textId="7381C86C" w:rsidR="003F4946" w:rsidRPr="005E6DDB" w:rsidRDefault="003F4946" w:rsidP="00142C2E">
      <w:pPr>
        <w:rPr>
          <w:sz w:val="22"/>
        </w:rPr>
      </w:pPr>
      <w:r>
        <w:rPr>
          <w:sz w:val="22"/>
          <w:lang w:val="en-CA"/>
        </w:rPr>
        <w:t>In this contribution we are providing our views on open issues in the WF.</w:t>
      </w:r>
    </w:p>
    <w:p w14:paraId="6003F8E0" w14:textId="54F2C441" w:rsidR="00A15BE6" w:rsidRDefault="00515947" w:rsidP="0052582B">
      <w:pPr>
        <w:pStyle w:val="Heading1"/>
        <w:ind w:left="431" w:hanging="431"/>
        <w:rPr>
          <w:szCs w:val="36"/>
          <w:lang w:val="en-CA"/>
        </w:rPr>
      </w:pPr>
      <w:r>
        <w:rPr>
          <w:szCs w:val="36"/>
          <w:lang w:val="en-CA"/>
        </w:rPr>
        <w:t>Discussion</w:t>
      </w:r>
    </w:p>
    <w:p w14:paraId="6715B807" w14:textId="46DA2E6E" w:rsidR="00AC0347" w:rsidRPr="00875AF0" w:rsidRDefault="00AC0347" w:rsidP="00AC0347">
      <w:pPr>
        <w:pStyle w:val="Heading2"/>
        <w:rPr>
          <w:lang w:val="en-US"/>
        </w:rPr>
      </w:pPr>
      <w:r w:rsidRPr="00875AF0">
        <w:rPr>
          <w:lang w:val="en-US"/>
        </w:rPr>
        <w:t xml:space="preserve">Sub-topic 1-2: Multiple </w:t>
      </w:r>
      <w:proofErr w:type="spellStart"/>
      <w:r w:rsidRPr="00875AF0">
        <w:rPr>
          <w:lang w:val="en-US"/>
        </w:rPr>
        <w:t>SCell</w:t>
      </w:r>
      <w:r w:rsidR="00F41A11">
        <w:rPr>
          <w:lang w:val="en-US"/>
        </w:rPr>
        <w:t>s</w:t>
      </w:r>
      <w:proofErr w:type="spellEnd"/>
      <w:r w:rsidRPr="00875AF0">
        <w:rPr>
          <w:lang w:val="en-US"/>
        </w:rPr>
        <w:t xml:space="preserve"> activation enhancement</w:t>
      </w:r>
    </w:p>
    <w:tbl>
      <w:tblPr>
        <w:tblStyle w:val="TableGrid"/>
        <w:tblpPr w:leftFromText="180" w:rightFromText="180" w:vertAnchor="text" w:horzAnchor="margin" w:tblpY="379"/>
        <w:tblW w:w="0" w:type="auto"/>
        <w:tblLook w:val="04A0" w:firstRow="1" w:lastRow="0" w:firstColumn="1" w:lastColumn="0" w:noHBand="0" w:noVBand="1"/>
      </w:tblPr>
      <w:tblGrid>
        <w:gridCol w:w="9609"/>
      </w:tblGrid>
      <w:tr w:rsidR="00000F95" w14:paraId="52390DD4" w14:textId="77777777" w:rsidTr="00000F95">
        <w:trPr>
          <w:trHeight w:val="1879"/>
        </w:trPr>
        <w:tc>
          <w:tcPr>
            <w:tcW w:w="960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30ABDFD9" w14:textId="77777777" w:rsidR="00983908" w:rsidRPr="00721574" w:rsidRDefault="00983908" w:rsidP="00983908">
            <w:pPr>
              <w:spacing w:after="120"/>
              <w:rPr>
                <w:b/>
                <w:szCs w:val="24"/>
                <w:u w:val="single"/>
                <w:lang w:eastAsia="zh-CN"/>
              </w:rPr>
            </w:pPr>
            <w:r w:rsidRPr="00721574">
              <w:rPr>
                <w:b/>
                <w:szCs w:val="24"/>
                <w:u w:val="single"/>
                <w:lang w:eastAsia="zh-CN"/>
              </w:rPr>
              <w:t>Issue 1-</w:t>
            </w:r>
            <w:r>
              <w:rPr>
                <w:b/>
                <w:szCs w:val="24"/>
                <w:u w:val="single"/>
                <w:lang w:eastAsia="zh-CN"/>
              </w:rPr>
              <w:t>2</w:t>
            </w:r>
            <w:r w:rsidRPr="00721574">
              <w:rPr>
                <w:b/>
                <w:szCs w:val="24"/>
                <w:u w:val="single"/>
                <w:lang w:eastAsia="zh-CN"/>
              </w:rPr>
              <w:t>-</w:t>
            </w:r>
            <w:r>
              <w:rPr>
                <w:b/>
                <w:szCs w:val="24"/>
                <w:u w:val="single"/>
                <w:lang w:eastAsia="zh-CN"/>
              </w:rPr>
              <w:t>2</w:t>
            </w:r>
            <w:r w:rsidRPr="00721574">
              <w:rPr>
                <w:b/>
                <w:szCs w:val="24"/>
                <w:u w:val="single"/>
                <w:lang w:eastAsia="zh-CN"/>
              </w:rPr>
              <w:t xml:space="preserve">: </w:t>
            </w:r>
            <w:r>
              <w:rPr>
                <w:b/>
                <w:szCs w:val="24"/>
                <w:u w:val="single"/>
                <w:lang w:eastAsia="zh-CN"/>
              </w:rPr>
              <w:t xml:space="preserve">The NOT applicable cases for </w:t>
            </w:r>
            <w:r w:rsidRPr="00F0001C">
              <w:rPr>
                <w:b/>
                <w:szCs w:val="24"/>
                <w:u w:val="single"/>
                <w:lang w:eastAsia="zh-CN"/>
              </w:rPr>
              <w:t xml:space="preserve">temporary A-TRS burst based multiple </w:t>
            </w:r>
            <w:proofErr w:type="spellStart"/>
            <w:r w:rsidRPr="00F0001C">
              <w:rPr>
                <w:b/>
                <w:szCs w:val="24"/>
                <w:u w:val="single"/>
                <w:lang w:eastAsia="zh-CN"/>
              </w:rPr>
              <w:t>SCell</w:t>
            </w:r>
            <w:proofErr w:type="spellEnd"/>
            <w:r w:rsidRPr="00F0001C">
              <w:rPr>
                <w:b/>
                <w:szCs w:val="24"/>
                <w:u w:val="single"/>
                <w:lang w:eastAsia="zh-CN"/>
              </w:rPr>
              <w:t xml:space="preserve"> activation enhancement</w:t>
            </w:r>
            <w:r>
              <w:rPr>
                <w:b/>
                <w:szCs w:val="24"/>
                <w:u w:val="single"/>
                <w:lang w:eastAsia="zh-CN"/>
              </w:rPr>
              <w:t>,</w:t>
            </w:r>
            <w:r w:rsidRPr="00F423B1">
              <w:rPr>
                <w:b/>
                <w:szCs w:val="24"/>
                <w:u w:val="single"/>
                <w:lang w:eastAsia="zh-CN"/>
              </w:rPr>
              <w:t xml:space="preserve"> </w:t>
            </w:r>
            <w:r>
              <w:rPr>
                <w:b/>
                <w:szCs w:val="24"/>
                <w:u w:val="single"/>
                <w:lang w:eastAsia="zh-CN"/>
              </w:rPr>
              <w:t>if yes for issue 1-2-1</w:t>
            </w:r>
          </w:p>
          <w:p w14:paraId="4CB74A71" w14:textId="77777777" w:rsidR="00983908" w:rsidRDefault="00983908" w:rsidP="00271C25">
            <w:pPr>
              <w:pStyle w:val="ListParagraph"/>
              <w:numPr>
                <w:ilvl w:val="1"/>
                <w:numId w:val="14"/>
              </w:numPr>
              <w:overflowPunct w:val="0"/>
              <w:autoSpaceDE w:val="0"/>
              <w:autoSpaceDN w:val="0"/>
              <w:adjustRightInd w:val="0"/>
              <w:spacing w:after="120"/>
              <w:contextualSpacing w:val="0"/>
              <w:textAlignment w:val="baseline"/>
            </w:pPr>
            <w:r w:rsidRPr="00721574">
              <w:rPr>
                <w:lang w:eastAsia="zh-CN"/>
              </w:rPr>
              <w:t>Option 1(QC</w:t>
            </w:r>
            <w:r>
              <w:rPr>
                <w:lang w:eastAsia="zh-CN"/>
              </w:rPr>
              <w:t>, MTK, Huawei, Apple, Ericsson</w:t>
            </w:r>
            <w:r w:rsidRPr="00721574">
              <w:rPr>
                <w:lang w:eastAsia="zh-CN"/>
              </w:rPr>
              <w:t xml:space="preserve">): </w:t>
            </w:r>
            <w:r>
              <w:rPr>
                <w:lang w:eastAsia="zh-CN"/>
              </w:rPr>
              <w:t>the following can be a starting point.</w:t>
            </w:r>
          </w:p>
          <w:p w14:paraId="2EAFBD40" w14:textId="77777777" w:rsidR="00983908" w:rsidRPr="00F0001C" w:rsidRDefault="00983908" w:rsidP="00983908">
            <w:pPr>
              <w:pStyle w:val="ListParagraph"/>
              <w:spacing w:after="120"/>
              <w:ind w:left="1656"/>
            </w:pPr>
            <w:r>
              <w:rPr>
                <w:lang w:eastAsia="ja-JP"/>
              </w:rPr>
              <w:t xml:space="preserve">For the following cases, temporary A-TRS burst based multiple </w:t>
            </w:r>
            <w:proofErr w:type="spellStart"/>
            <w:r>
              <w:rPr>
                <w:lang w:eastAsia="ja-JP"/>
              </w:rPr>
              <w:t>Scell</w:t>
            </w:r>
            <w:proofErr w:type="spellEnd"/>
            <w:r>
              <w:rPr>
                <w:lang w:eastAsia="ja-JP"/>
              </w:rPr>
              <w:t xml:space="preserve"> activation enhancement is not supported:</w:t>
            </w:r>
          </w:p>
          <w:p w14:paraId="26FBFED1" w14:textId="77777777" w:rsidR="00983908" w:rsidRDefault="00983908" w:rsidP="00271C25">
            <w:pPr>
              <w:numPr>
                <w:ilvl w:val="2"/>
                <w:numId w:val="14"/>
              </w:numPr>
              <w:jc w:val="both"/>
              <w:rPr>
                <w:lang w:eastAsia="ko-KR"/>
              </w:rPr>
            </w:pPr>
            <w:r>
              <w:t xml:space="preserve">Any of to-be-activated </w:t>
            </w:r>
            <w:proofErr w:type="spellStart"/>
            <w:r>
              <w:t>Scells</w:t>
            </w:r>
            <w:proofErr w:type="spellEnd"/>
            <w:r>
              <w:t xml:space="preserve"> triggered by one MAC-CE is unknown</w:t>
            </w:r>
          </w:p>
          <w:p w14:paraId="2C6B651A" w14:textId="77777777" w:rsidR="00983908" w:rsidRDefault="00983908" w:rsidP="00271C25">
            <w:pPr>
              <w:numPr>
                <w:ilvl w:val="3"/>
                <w:numId w:val="14"/>
              </w:numPr>
              <w:jc w:val="both"/>
            </w:pPr>
            <w:r>
              <w:t xml:space="preserve">Exceptionally, if the target FR2 </w:t>
            </w:r>
            <w:proofErr w:type="spellStart"/>
            <w:r>
              <w:t>Scell</w:t>
            </w:r>
            <w:proofErr w:type="spellEnd"/>
            <w:r>
              <w:t xml:space="preserve"> is unknown and if on the same band UE also has at least one parallel to-be-activated known </w:t>
            </w:r>
            <w:proofErr w:type="spellStart"/>
            <w:r>
              <w:t>Scell</w:t>
            </w:r>
            <w:proofErr w:type="spellEnd"/>
            <w:r>
              <w:t>, the enhancement is supported</w:t>
            </w:r>
          </w:p>
          <w:p w14:paraId="2F1273BB" w14:textId="77777777" w:rsidR="00983908" w:rsidRDefault="00983908" w:rsidP="00271C25">
            <w:pPr>
              <w:numPr>
                <w:ilvl w:val="2"/>
                <w:numId w:val="14"/>
              </w:numPr>
              <w:jc w:val="both"/>
            </w:pPr>
            <w:r>
              <w:t>More than two SSB bursts are expected to be received/processed for the activation</w:t>
            </w:r>
          </w:p>
          <w:p w14:paraId="243CF96A" w14:textId="2326121E" w:rsidR="00000F95" w:rsidRPr="00983908" w:rsidRDefault="00983908" w:rsidP="00271C25">
            <w:pPr>
              <w:numPr>
                <w:ilvl w:val="2"/>
                <w:numId w:val="14"/>
              </w:numPr>
              <w:jc w:val="both"/>
            </w:pPr>
            <w:r>
              <w:t>There can be more cases to which Option 1 based enhancement is not applicable depending on RAN1 decision</w:t>
            </w:r>
          </w:p>
        </w:tc>
      </w:tr>
    </w:tbl>
    <w:p w14:paraId="1760A5F2" w14:textId="3C1ED926" w:rsidR="00273F77" w:rsidRPr="00766996" w:rsidRDefault="001E5B57" w:rsidP="00273F77">
      <w:pPr>
        <w:spacing w:before="240"/>
        <w:rPr>
          <w:rFonts w:ascii="Arial" w:hAnsi="Arial" w:cs="Arial"/>
          <w:b/>
          <w:color w:val="C00000"/>
          <w:u w:val="single"/>
          <w:lang w:eastAsia="zh-CN"/>
        </w:rPr>
      </w:pPr>
      <w:r>
        <w:rPr>
          <w:sz w:val="22"/>
          <w:szCs w:val="22"/>
          <w:lang w:val="en-US"/>
        </w:rPr>
        <w:t xml:space="preserve">According to </w:t>
      </w:r>
      <w:r w:rsidR="00273F77" w:rsidRPr="00766996">
        <w:rPr>
          <w:rFonts w:ascii="Arial" w:hAnsi="Arial" w:cs="Arial"/>
          <w:b/>
          <w:color w:val="C00000"/>
          <w:u w:val="single"/>
          <w:lang w:eastAsia="zh-CN"/>
        </w:rPr>
        <w:t>GTW session (</w:t>
      </w:r>
      <w:r w:rsidR="00273F77">
        <w:rPr>
          <w:rFonts w:ascii="Arial" w:hAnsi="Arial" w:cs="Arial"/>
          <w:b/>
          <w:color w:val="C00000"/>
          <w:u w:val="single"/>
          <w:lang w:eastAsia="zh-CN"/>
        </w:rPr>
        <w:t>March 2, 2022</w:t>
      </w:r>
      <w:r w:rsidR="00273F77" w:rsidRPr="00766996">
        <w:rPr>
          <w:rFonts w:ascii="Arial" w:hAnsi="Arial" w:cs="Arial"/>
          <w:b/>
          <w:color w:val="C00000"/>
          <w:u w:val="single"/>
          <w:lang w:eastAsia="zh-CN"/>
        </w:rPr>
        <w:t>)</w:t>
      </w:r>
    </w:p>
    <w:p w14:paraId="71CAF1E7" w14:textId="77777777" w:rsidR="00273F77" w:rsidRPr="00A4789B" w:rsidRDefault="00273F77" w:rsidP="00271C25">
      <w:pPr>
        <w:pStyle w:val="ListParagraph"/>
        <w:numPr>
          <w:ilvl w:val="0"/>
          <w:numId w:val="17"/>
        </w:numPr>
        <w:overflowPunct w:val="0"/>
        <w:autoSpaceDE w:val="0"/>
        <w:autoSpaceDN w:val="0"/>
        <w:adjustRightInd w:val="0"/>
        <w:spacing w:after="120" w:line="252" w:lineRule="auto"/>
        <w:ind w:left="644"/>
        <w:contextualSpacing w:val="0"/>
        <w:rPr>
          <w:highlight w:val="green"/>
          <w:lang w:eastAsia="ja-JP"/>
        </w:rPr>
      </w:pPr>
      <w:r w:rsidRPr="00A4789B">
        <w:rPr>
          <w:highlight w:val="green"/>
          <w:lang w:eastAsia="ja-JP"/>
        </w:rPr>
        <w:t>Agreements</w:t>
      </w:r>
    </w:p>
    <w:p w14:paraId="11AF2594" w14:textId="77777777" w:rsidR="00273F77" w:rsidRPr="00F75A5F" w:rsidRDefault="00273F77" w:rsidP="00273F77">
      <w:pPr>
        <w:ind w:left="360" w:firstLineChars="142" w:firstLine="284"/>
        <w:rPr>
          <w:highlight w:val="green"/>
          <w:lang w:eastAsia="zh-CN"/>
        </w:rPr>
      </w:pPr>
      <w:r w:rsidRPr="00F75A5F">
        <w:rPr>
          <w:highlight w:val="green"/>
          <w:lang w:eastAsia="zh-CN"/>
        </w:rPr>
        <w:t xml:space="preserve">Multiple </w:t>
      </w:r>
      <w:proofErr w:type="spellStart"/>
      <w:r w:rsidRPr="00F75A5F">
        <w:rPr>
          <w:highlight w:val="green"/>
          <w:lang w:eastAsia="zh-CN"/>
        </w:rPr>
        <w:t>SCell</w:t>
      </w:r>
      <w:proofErr w:type="spellEnd"/>
      <w:r w:rsidRPr="00F75A5F">
        <w:rPr>
          <w:highlight w:val="green"/>
          <w:lang w:eastAsia="zh-CN"/>
        </w:rPr>
        <w:t xml:space="preserve"> activation enhancements</w:t>
      </w:r>
    </w:p>
    <w:p w14:paraId="07415F95" w14:textId="77777777" w:rsidR="00273F77" w:rsidRPr="00F75A5F" w:rsidRDefault="00273F77" w:rsidP="00273F77">
      <w:pPr>
        <w:ind w:left="852" w:firstLine="284"/>
        <w:rPr>
          <w:szCs w:val="24"/>
          <w:highlight w:val="green"/>
          <w:lang w:eastAsia="zh-CN"/>
        </w:rPr>
      </w:pPr>
      <w:r w:rsidRPr="00F75A5F">
        <w:rPr>
          <w:highlight w:val="green"/>
          <w:lang w:eastAsia="zh-CN"/>
        </w:rPr>
        <w:t xml:space="preserve">Further discussion on </w:t>
      </w:r>
      <w:r w:rsidRPr="00F75A5F">
        <w:rPr>
          <w:szCs w:val="24"/>
          <w:highlight w:val="green"/>
          <w:lang w:eastAsia="zh-CN"/>
        </w:rPr>
        <w:t xml:space="preserve">multiple </w:t>
      </w:r>
      <w:proofErr w:type="spellStart"/>
      <w:r w:rsidRPr="00F75A5F">
        <w:rPr>
          <w:szCs w:val="24"/>
          <w:highlight w:val="green"/>
          <w:lang w:eastAsia="zh-CN"/>
        </w:rPr>
        <w:t>SCell</w:t>
      </w:r>
      <w:proofErr w:type="spellEnd"/>
      <w:r w:rsidRPr="00F75A5F">
        <w:rPr>
          <w:szCs w:val="24"/>
          <w:highlight w:val="green"/>
          <w:lang w:eastAsia="zh-CN"/>
        </w:rPr>
        <w:t xml:space="preserve"> activation enhancement can take place in RAN4 #103-e.</w:t>
      </w:r>
    </w:p>
    <w:p w14:paraId="71FC8F2C" w14:textId="77777777" w:rsidR="00273F77" w:rsidRPr="00DF3C94" w:rsidRDefault="00273F77" w:rsidP="00273F77">
      <w:pPr>
        <w:ind w:left="852" w:firstLine="284"/>
        <w:rPr>
          <w:rFonts w:eastAsiaTheme="minorEastAsia"/>
          <w:i/>
          <w:color w:val="0070C0"/>
          <w:lang w:eastAsia="zh-CN"/>
        </w:rPr>
      </w:pPr>
      <w:r w:rsidRPr="00F75A5F">
        <w:rPr>
          <w:szCs w:val="24"/>
          <w:highlight w:val="green"/>
          <w:lang w:eastAsia="zh-CN"/>
        </w:rPr>
        <w:t>If no decision is made in RAN4 #103-e, then no requirements will be defined in Rel-17</w:t>
      </w:r>
      <w:r>
        <w:rPr>
          <w:szCs w:val="24"/>
          <w:lang w:eastAsia="zh-CN"/>
        </w:rPr>
        <w:t>.</w:t>
      </w:r>
    </w:p>
    <w:p w14:paraId="34406417" w14:textId="0157633E" w:rsidR="00B10C10" w:rsidRDefault="00273F77" w:rsidP="00B10C10">
      <w:pPr>
        <w:spacing w:before="240"/>
        <w:rPr>
          <w:sz w:val="22"/>
          <w:szCs w:val="22"/>
          <w:lang w:val="en-US"/>
        </w:rPr>
      </w:pPr>
      <w:r>
        <w:rPr>
          <w:sz w:val="22"/>
          <w:szCs w:val="22"/>
          <w:lang w:val="en-US"/>
        </w:rPr>
        <w:t>This indicates</w:t>
      </w:r>
      <w:r w:rsidR="001E5B57">
        <w:rPr>
          <w:sz w:val="22"/>
          <w:szCs w:val="22"/>
          <w:lang w:val="en-US"/>
        </w:rPr>
        <w:t xml:space="preserve"> Issue 1-2-2 is very critical </w:t>
      </w:r>
      <w:r w:rsidR="001F541D">
        <w:rPr>
          <w:sz w:val="22"/>
          <w:szCs w:val="22"/>
          <w:lang w:val="en-US"/>
        </w:rPr>
        <w:t>from our observations.</w:t>
      </w:r>
    </w:p>
    <w:p w14:paraId="1086E917" w14:textId="2694FC87" w:rsidR="00583467" w:rsidRDefault="008D61DA" w:rsidP="00B10C10">
      <w:pPr>
        <w:spacing w:before="240"/>
        <w:rPr>
          <w:sz w:val="22"/>
          <w:szCs w:val="22"/>
          <w:lang w:val="en-US"/>
        </w:rPr>
      </w:pPr>
      <w:r>
        <w:rPr>
          <w:sz w:val="22"/>
          <w:szCs w:val="22"/>
          <w:lang w:val="en-US"/>
        </w:rPr>
        <w:t xml:space="preserve">Observation #1 </w:t>
      </w:r>
    </w:p>
    <w:p w14:paraId="394C166E" w14:textId="716A7F75" w:rsidR="00472D18" w:rsidRDefault="004C6942" w:rsidP="00271C25">
      <w:pPr>
        <w:numPr>
          <w:ilvl w:val="0"/>
          <w:numId w:val="18"/>
        </w:numPr>
        <w:spacing w:after="120"/>
        <w:rPr>
          <w:color w:val="000000"/>
          <w:kern w:val="2"/>
          <w:lang w:eastAsia="ja-JP"/>
        </w:rPr>
      </w:pPr>
      <w:r>
        <w:rPr>
          <w:sz w:val="22"/>
          <w:szCs w:val="22"/>
          <w:lang w:val="en-US"/>
        </w:rPr>
        <w:t xml:space="preserve">According to RAN1 #106e agreements, </w:t>
      </w:r>
      <w:proofErr w:type="gramStart"/>
      <w:r w:rsidR="00472D18" w:rsidRPr="00645180">
        <w:rPr>
          <w:color w:val="000000"/>
          <w:kern w:val="2"/>
          <w:lang w:eastAsia="ja-JP"/>
        </w:rPr>
        <w:t>For the purpose of</w:t>
      </w:r>
      <w:proofErr w:type="gramEnd"/>
      <w:r w:rsidR="00472D18" w:rsidRPr="00645180">
        <w:rPr>
          <w:color w:val="000000"/>
          <w:kern w:val="2"/>
          <w:lang w:eastAsia="ja-JP"/>
        </w:rPr>
        <w:t xml:space="preserve"> designing temporary RS for </w:t>
      </w:r>
      <w:proofErr w:type="spellStart"/>
      <w:r w:rsidR="00472D18" w:rsidRPr="00645180">
        <w:rPr>
          <w:color w:val="000000"/>
          <w:kern w:val="2"/>
          <w:lang w:eastAsia="ja-JP"/>
        </w:rPr>
        <w:t>SCell</w:t>
      </w:r>
      <w:proofErr w:type="spellEnd"/>
      <w:r w:rsidR="00472D18" w:rsidRPr="00645180">
        <w:rPr>
          <w:color w:val="000000"/>
          <w:kern w:val="2"/>
          <w:lang w:eastAsia="ja-JP"/>
        </w:rPr>
        <w:t xml:space="preserve"> activation, RAN1 will not discuss for the case where a </w:t>
      </w:r>
      <w:proofErr w:type="spellStart"/>
      <w:r w:rsidR="00472D18" w:rsidRPr="00645180">
        <w:rPr>
          <w:color w:val="000000"/>
          <w:kern w:val="2"/>
          <w:lang w:eastAsia="ja-JP"/>
        </w:rPr>
        <w:t>gNB</w:t>
      </w:r>
      <w:proofErr w:type="spellEnd"/>
      <w:r w:rsidR="00472D18" w:rsidRPr="00645180">
        <w:rPr>
          <w:color w:val="000000"/>
          <w:kern w:val="2"/>
          <w:lang w:eastAsia="ja-JP"/>
        </w:rPr>
        <w:t xml:space="preserve"> may assume the to-be-activated </w:t>
      </w:r>
      <w:proofErr w:type="spellStart"/>
      <w:r w:rsidR="00472D18" w:rsidRPr="00645180">
        <w:rPr>
          <w:color w:val="000000"/>
          <w:kern w:val="2"/>
          <w:lang w:eastAsia="ja-JP"/>
        </w:rPr>
        <w:t>SCell</w:t>
      </w:r>
      <w:proofErr w:type="spellEnd"/>
      <w:r w:rsidR="00472D18" w:rsidRPr="00645180">
        <w:rPr>
          <w:color w:val="000000"/>
          <w:kern w:val="2"/>
          <w:lang w:eastAsia="ja-JP"/>
        </w:rPr>
        <w:t xml:space="preserve"> with assistance of temporary RS is a known </w:t>
      </w:r>
      <w:proofErr w:type="spellStart"/>
      <w:r w:rsidR="00472D18" w:rsidRPr="00645180">
        <w:rPr>
          <w:color w:val="000000"/>
          <w:kern w:val="2"/>
          <w:lang w:eastAsia="ja-JP"/>
        </w:rPr>
        <w:t>SCell</w:t>
      </w:r>
      <w:proofErr w:type="spellEnd"/>
      <w:r w:rsidR="00472D18" w:rsidRPr="00645180">
        <w:rPr>
          <w:color w:val="000000"/>
          <w:kern w:val="2"/>
          <w:lang w:eastAsia="ja-JP"/>
        </w:rPr>
        <w:t xml:space="preserve"> for a UE but it is actually unknown </w:t>
      </w:r>
      <w:proofErr w:type="spellStart"/>
      <w:r w:rsidR="00472D18" w:rsidRPr="00645180">
        <w:rPr>
          <w:color w:val="000000"/>
          <w:kern w:val="2"/>
          <w:lang w:eastAsia="ja-JP"/>
        </w:rPr>
        <w:t>SCell</w:t>
      </w:r>
      <w:proofErr w:type="spellEnd"/>
      <w:r w:rsidR="00472D18" w:rsidRPr="00645180">
        <w:rPr>
          <w:color w:val="000000"/>
          <w:kern w:val="2"/>
          <w:lang w:eastAsia="ja-JP"/>
        </w:rPr>
        <w:t xml:space="preserve"> from the UE side during the </w:t>
      </w:r>
      <w:proofErr w:type="spellStart"/>
      <w:r w:rsidR="00472D18" w:rsidRPr="00645180">
        <w:rPr>
          <w:color w:val="000000"/>
          <w:kern w:val="2"/>
          <w:lang w:eastAsia="ja-JP"/>
        </w:rPr>
        <w:t>SCell</w:t>
      </w:r>
      <w:proofErr w:type="spellEnd"/>
      <w:r w:rsidR="00472D18" w:rsidRPr="00645180">
        <w:rPr>
          <w:color w:val="000000"/>
          <w:kern w:val="2"/>
          <w:lang w:eastAsia="ja-JP"/>
        </w:rPr>
        <w:t xml:space="preserve"> activation duration.</w:t>
      </w:r>
    </w:p>
    <w:p w14:paraId="1DA89215" w14:textId="2A9094F0" w:rsidR="00472D18" w:rsidRPr="00645180" w:rsidRDefault="00472D18" w:rsidP="00472D18">
      <w:pPr>
        <w:spacing w:after="120"/>
        <w:rPr>
          <w:color w:val="000000"/>
          <w:kern w:val="2"/>
          <w:lang w:eastAsia="ja-JP"/>
        </w:rPr>
      </w:pPr>
      <w:r w:rsidRPr="00D449B3">
        <w:rPr>
          <w:sz w:val="22"/>
          <w:szCs w:val="22"/>
          <w:lang w:val="en-US"/>
        </w:rPr>
        <w:lastRenderedPageBreak/>
        <w:t xml:space="preserve">This indicates the proposals from target FR2 </w:t>
      </w:r>
      <w:proofErr w:type="spellStart"/>
      <w:r w:rsidRPr="00D449B3">
        <w:rPr>
          <w:sz w:val="22"/>
          <w:szCs w:val="22"/>
          <w:lang w:val="en-US"/>
        </w:rPr>
        <w:t>S</w:t>
      </w:r>
      <w:r w:rsidR="00A1324E" w:rsidRPr="00D449B3">
        <w:rPr>
          <w:sz w:val="22"/>
          <w:szCs w:val="22"/>
          <w:lang w:val="en-US"/>
        </w:rPr>
        <w:t>C</w:t>
      </w:r>
      <w:r w:rsidRPr="00D449B3">
        <w:rPr>
          <w:sz w:val="22"/>
          <w:szCs w:val="22"/>
          <w:lang w:val="en-US"/>
        </w:rPr>
        <w:t>ells</w:t>
      </w:r>
      <w:proofErr w:type="spellEnd"/>
      <w:r w:rsidRPr="00D449B3">
        <w:rPr>
          <w:sz w:val="22"/>
          <w:szCs w:val="22"/>
          <w:lang w:val="en-US"/>
        </w:rPr>
        <w:t xml:space="preserve"> </w:t>
      </w:r>
      <w:r w:rsidR="00B325F3">
        <w:rPr>
          <w:sz w:val="22"/>
          <w:szCs w:val="22"/>
          <w:lang w:val="en-US"/>
        </w:rPr>
        <w:t>sub</w:t>
      </w:r>
      <w:r w:rsidR="00D449B3">
        <w:rPr>
          <w:sz w:val="22"/>
          <w:szCs w:val="22"/>
          <w:lang w:val="en-US"/>
        </w:rPr>
        <w:t>-</w:t>
      </w:r>
      <w:r w:rsidR="00A36B5B">
        <w:rPr>
          <w:sz w:val="22"/>
          <w:szCs w:val="22"/>
          <w:lang w:val="en-US"/>
        </w:rPr>
        <w:t xml:space="preserve">bullet exception scenario </w:t>
      </w:r>
      <w:r w:rsidRPr="00D449B3">
        <w:rPr>
          <w:sz w:val="22"/>
          <w:szCs w:val="22"/>
          <w:lang w:val="en-US"/>
        </w:rPr>
        <w:t xml:space="preserve">should not be </w:t>
      </w:r>
      <w:r w:rsidR="00D449B3" w:rsidRPr="00D449B3">
        <w:rPr>
          <w:sz w:val="22"/>
          <w:szCs w:val="22"/>
          <w:lang w:val="en-US"/>
        </w:rPr>
        <w:t>included</w:t>
      </w:r>
      <w:r w:rsidR="00D449B3">
        <w:rPr>
          <w:sz w:val="22"/>
          <w:szCs w:val="22"/>
          <w:lang w:val="en-US"/>
        </w:rPr>
        <w:t>. As</w:t>
      </w:r>
      <w:r w:rsidR="00A36B5B">
        <w:rPr>
          <w:sz w:val="22"/>
          <w:szCs w:val="22"/>
          <w:lang w:val="en-US"/>
        </w:rPr>
        <w:t xml:space="preserve"> described </w:t>
      </w:r>
      <w:r w:rsidR="00D449B3">
        <w:rPr>
          <w:sz w:val="22"/>
          <w:szCs w:val="22"/>
          <w:lang w:val="en-US"/>
        </w:rPr>
        <w:t xml:space="preserve">in </w:t>
      </w:r>
      <w:r w:rsidR="00D449B3" w:rsidRPr="00D449B3">
        <w:rPr>
          <w:sz w:val="22"/>
          <w:szCs w:val="22"/>
          <w:lang w:val="en-US"/>
        </w:rPr>
        <w:t>the</w:t>
      </w:r>
      <w:r w:rsidRPr="00D449B3">
        <w:rPr>
          <w:sz w:val="22"/>
          <w:szCs w:val="22"/>
          <w:lang w:val="en-US"/>
        </w:rPr>
        <w:t xml:space="preserve"> TRS design</w:t>
      </w:r>
      <w:r w:rsidR="00A36B5B">
        <w:rPr>
          <w:sz w:val="22"/>
          <w:szCs w:val="22"/>
          <w:lang w:val="en-US"/>
        </w:rPr>
        <w:t>, there is</w:t>
      </w:r>
      <w:r w:rsidR="005F5154">
        <w:rPr>
          <w:sz w:val="22"/>
          <w:szCs w:val="22"/>
          <w:lang w:val="en-US"/>
        </w:rPr>
        <w:t xml:space="preserve"> </w:t>
      </w:r>
      <w:r w:rsidR="00D449B3">
        <w:rPr>
          <w:sz w:val="22"/>
          <w:szCs w:val="22"/>
          <w:lang w:val="en-US"/>
        </w:rPr>
        <w:t>no</w:t>
      </w:r>
      <w:r w:rsidRPr="00D449B3">
        <w:rPr>
          <w:sz w:val="22"/>
          <w:szCs w:val="22"/>
          <w:lang w:val="en-US"/>
        </w:rPr>
        <w:t xml:space="preserve"> consideration of fast changing radio environment </w:t>
      </w:r>
      <w:r w:rsidR="001A4D0B" w:rsidRPr="00D449B3">
        <w:rPr>
          <w:sz w:val="22"/>
          <w:szCs w:val="22"/>
          <w:lang w:val="en-US"/>
        </w:rPr>
        <w:t xml:space="preserve">especially applicable for FR2 </w:t>
      </w:r>
      <w:r w:rsidRPr="00D449B3">
        <w:rPr>
          <w:sz w:val="22"/>
          <w:szCs w:val="22"/>
          <w:lang w:val="en-US"/>
        </w:rPr>
        <w:t xml:space="preserve">which may or may not </w:t>
      </w:r>
      <w:r w:rsidR="00A877E6" w:rsidRPr="00D449B3">
        <w:rPr>
          <w:sz w:val="22"/>
          <w:szCs w:val="22"/>
          <w:lang w:val="en-US"/>
        </w:rPr>
        <w:t xml:space="preserve">being regarded as unknown during the activation durations </w:t>
      </w:r>
      <w:r w:rsidR="0048413B" w:rsidRPr="00D449B3">
        <w:rPr>
          <w:sz w:val="22"/>
          <w:szCs w:val="22"/>
          <w:lang w:val="en-US"/>
        </w:rPr>
        <w:t xml:space="preserve">from UE perspective </w:t>
      </w:r>
      <w:r w:rsidR="00100452" w:rsidRPr="00D449B3">
        <w:rPr>
          <w:sz w:val="22"/>
          <w:szCs w:val="22"/>
          <w:lang w:val="en-US"/>
        </w:rPr>
        <w:t xml:space="preserve">regardless of how close the to be activated </w:t>
      </w:r>
      <w:proofErr w:type="spellStart"/>
      <w:r w:rsidR="00100452" w:rsidRPr="00D449B3">
        <w:rPr>
          <w:sz w:val="22"/>
          <w:szCs w:val="22"/>
          <w:lang w:val="en-US"/>
        </w:rPr>
        <w:t>Scell</w:t>
      </w:r>
      <w:proofErr w:type="spellEnd"/>
      <w:r w:rsidR="00100452" w:rsidRPr="00D449B3">
        <w:rPr>
          <w:sz w:val="22"/>
          <w:szCs w:val="22"/>
          <w:lang w:val="en-US"/>
        </w:rPr>
        <w:t xml:space="preserve"> is with activated </w:t>
      </w:r>
      <w:proofErr w:type="spellStart"/>
      <w:r w:rsidR="00100452" w:rsidRPr="00D449B3">
        <w:rPr>
          <w:sz w:val="22"/>
          <w:szCs w:val="22"/>
          <w:lang w:val="en-US"/>
        </w:rPr>
        <w:t>Scell</w:t>
      </w:r>
      <w:proofErr w:type="spellEnd"/>
      <w:r w:rsidR="00100452" w:rsidRPr="00D449B3">
        <w:rPr>
          <w:sz w:val="22"/>
          <w:szCs w:val="22"/>
          <w:lang w:val="en-US"/>
        </w:rPr>
        <w:t xml:space="preserve"> in frequency range.</w:t>
      </w:r>
    </w:p>
    <w:p w14:paraId="3C28A2FD" w14:textId="5B7085D4" w:rsidR="001F541D" w:rsidRDefault="005805DA" w:rsidP="00B10C10">
      <w:pPr>
        <w:spacing w:before="240"/>
        <w:rPr>
          <w:sz w:val="22"/>
          <w:szCs w:val="22"/>
        </w:rPr>
      </w:pPr>
      <w:r>
        <w:rPr>
          <w:sz w:val="22"/>
          <w:szCs w:val="22"/>
        </w:rPr>
        <w:t>We would also like to add certain restrictions for the cases to be NOT applicable</w:t>
      </w:r>
    </w:p>
    <w:p w14:paraId="06CAFB8C" w14:textId="2C4D29F3" w:rsidR="005805DA" w:rsidRDefault="005805DA" w:rsidP="00271C25">
      <w:pPr>
        <w:pStyle w:val="ListParagraph"/>
        <w:numPr>
          <w:ilvl w:val="0"/>
          <w:numId w:val="19"/>
        </w:numPr>
        <w:spacing w:before="240"/>
        <w:rPr>
          <w:sz w:val="22"/>
          <w:szCs w:val="22"/>
          <w:lang w:val="en-US"/>
        </w:rPr>
      </w:pPr>
      <w:r>
        <w:rPr>
          <w:sz w:val="22"/>
          <w:szCs w:val="22"/>
          <w:lang w:val="en-US"/>
        </w:rPr>
        <w:t>When the TCI indication cannot be sent through the same MAC</w:t>
      </w:r>
      <w:r w:rsidR="000225BA">
        <w:rPr>
          <w:sz w:val="22"/>
          <w:szCs w:val="22"/>
          <w:lang w:val="en-US"/>
        </w:rPr>
        <w:t xml:space="preserve"> PDU</w:t>
      </w:r>
    </w:p>
    <w:p w14:paraId="09FAE165" w14:textId="21C8B825" w:rsidR="00787154" w:rsidRDefault="00286094" w:rsidP="00787154">
      <w:pPr>
        <w:spacing w:before="240"/>
        <w:rPr>
          <w:sz w:val="22"/>
          <w:szCs w:val="22"/>
          <w:lang w:val="en-US"/>
        </w:rPr>
      </w:pPr>
      <w:r>
        <w:rPr>
          <w:sz w:val="22"/>
          <w:szCs w:val="22"/>
          <w:lang w:val="en-US"/>
        </w:rPr>
        <w:t xml:space="preserve">As from the rel-17 beam management enhancement, </w:t>
      </w:r>
      <w:r w:rsidR="00B10B68">
        <w:rPr>
          <w:sz w:val="22"/>
          <w:szCs w:val="22"/>
          <w:lang w:val="en-US"/>
        </w:rPr>
        <w:t>one MAC</w:t>
      </w:r>
      <w:r w:rsidR="00825EA8">
        <w:rPr>
          <w:sz w:val="22"/>
          <w:szCs w:val="22"/>
          <w:lang w:val="en-US"/>
        </w:rPr>
        <w:t>-</w:t>
      </w:r>
      <w:r w:rsidR="00B10B68">
        <w:rPr>
          <w:sz w:val="22"/>
          <w:szCs w:val="22"/>
          <w:lang w:val="en-US"/>
        </w:rPr>
        <w:t xml:space="preserve">CE can be used from multiple carrier indication of the </w:t>
      </w:r>
      <w:r w:rsidR="002F0AB0">
        <w:rPr>
          <w:sz w:val="22"/>
          <w:szCs w:val="22"/>
          <w:lang w:val="en-US"/>
        </w:rPr>
        <w:t>TCI states</w:t>
      </w:r>
      <w:r w:rsidR="00734343">
        <w:rPr>
          <w:sz w:val="22"/>
          <w:szCs w:val="22"/>
          <w:lang w:val="en-US"/>
        </w:rPr>
        <w:t>. Also, TCI indication in rel-17 enhanc</w:t>
      </w:r>
      <w:r w:rsidR="00825EA8">
        <w:rPr>
          <w:sz w:val="22"/>
          <w:szCs w:val="22"/>
          <w:lang w:val="en-US"/>
        </w:rPr>
        <w:t>e</w:t>
      </w:r>
      <w:r w:rsidR="00734343">
        <w:rPr>
          <w:sz w:val="22"/>
          <w:szCs w:val="22"/>
          <w:lang w:val="en-US"/>
        </w:rPr>
        <w:t>ment support</w:t>
      </w:r>
      <w:r w:rsidR="00825EA8">
        <w:rPr>
          <w:sz w:val="22"/>
          <w:szCs w:val="22"/>
          <w:lang w:val="en-US"/>
        </w:rPr>
        <w:t>s</w:t>
      </w:r>
      <w:r w:rsidR="00734343">
        <w:rPr>
          <w:sz w:val="22"/>
          <w:szCs w:val="22"/>
          <w:lang w:val="en-US"/>
        </w:rPr>
        <w:t xml:space="preserve"> joint TCI for DL which includ</w:t>
      </w:r>
      <w:r w:rsidR="00E5324F">
        <w:rPr>
          <w:sz w:val="22"/>
          <w:szCs w:val="22"/>
          <w:lang w:val="en-US"/>
        </w:rPr>
        <w:t>es</w:t>
      </w:r>
      <w:r w:rsidR="00734343">
        <w:rPr>
          <w:sz w:val="22"/>
          <w:szCs w:val="22"/>
          <w:lang w:val="en-US"/>
        </w:rPr>
        <w:t xml:space="preserve"> PDCCH and PDSCH</w:t>
      </w:r>
      <w:r w:rsidR="00734343" w:rsidRPr="0076757E">
        <w:rPr>
          <w:sz w:val="22"/>
          <w:szCs w:val="22"/>
          <w:lang w:val="en-US"/>
        </w:rPr>
        <w:t xml:space="preserve">. </w:t>
      </w:r>
      <w:r w:rsidR="0076757E" w:rsidRPr="0076757E">
        <w:rPr>
          <w:sz w:val="22"/>
          <w:szCs w:val="22"/>
          <w:lang w:val="en-US"/>
        </w:rPr>
        <w:t>M</w:t>
      </w:r>
      <w:r w:rsidR="002F0AB0" w:rsidRPr="0076757E">
        <w:rPr>
          <w:sz w:val="22"/>
          <w:szCs w:val="22"/>
          <w:lang w:val="en-US"/>
        </w:rPr>
        <w:t xml:space="preserve">ultiple </w:t>
      </w:r>
      <w:proofErr w:type="spellStart"/>
      <w:r w:rsidR="002F0AB0" w:rsidRPr="0076757E">
        <w:rPr>
          <w:sz w:val="22"/>
          <w:szCs w:val="22"/>
          <w:lang w:val="en-US"/>
        </w:rPr>
        <w:t>S</w:t>
      </w:r>
      <w:r w:rsidR="00E5324F" w:rsidRPr="0076757E">
        <w:rPr>
          <w:sz w:val="22"/>
          <w:szCs w:val="22"/>
          <w:lang w:val="en-US"/>
        </w:rPr>
        <w:t>C</w:t>
      </w:r>
      <w:r w:rsidR="002F0AB0" w:rsidRPr="0076757E">
        <w:rPr>
          <w:sz w:val="22"/>
          <w:szCs w:val="22"/>
          <w:lang w:val="en-US"/>
        </w:rPr>
        <w:t>ells</w:t>
      </w:r>
      <w:proofErr w:type="spellEnd"/>
      <w:r w:rsidR="002F0AB0" w:rsidRPr="0076757E">
        <w:rPr>
          <w:sz w:val="22"/>
          <w:szCs w:val="22"/>
          <w:lang w:val="en-US"/>
        </w:rPr>
        <w:t xml:space="preserve"> to be activated in DC scenarios should be </w:t>
      </w:r>
      <w:r w:rsidR="00B1727F" w:rsidRPr="0076757E">
        <w:rPr>
          <w:sz w:val="22"/>
          <w:szCs w:val="22"/>
          <w:lang w:val="en-US"/>
        </w:rPr>
        <w:t xml:space="preserve">applicable to </w:t>
      </w:r>
      <w:r w:rsidR="0076757E">
        <w:rPr>
          <w:sz w:val="22"/>
          <w:szCs w:val="22"/>
          <w:lang w:val="en-US"/>
        </w:rPr>
        <w:t>joint TCI</w:t>
      </w:r>
      <w:r w:rsidR="0076757E" w:rsidRPr="0076757E">
        <w:rPr>
          <w:sz w:val="22"/>
          <w:szCs w:val="22"/>
          <w:lang w:val="en-US"/>
        </w:rPr>
        <w:t xml:space="preserve"> </w:t>
      </w:r>
      <w:r w:rsidR="00B1727F" w:rsidRPr="0076757E">
        <w:rPr>
          <w:sz w:val="22"/>
          <w:szCs w:val="22"/>
          <w:lang w:val="en-US"/>
        </w:rPr>
        <w:t>and taken in consideration while setting the requirements.</w:t>
      </w:r>
    </w:p>
    <w:p w14:paraId="7489A66D" w14:textId="1DB6D44A" w:rsidR="00AB72ED" w:rsidRPr="00AB72ED" w:rsidRDefault="00B10C10" w:rsidP="00AB72ED">
      <w:pPr>
        <w:rPr>
          <w:sz w:val="22"/>
          <w:szCs w:val="22"/>
          <w:lang w:eastAsia="zh-CN"/>
        </w:rPr>
      </w:pPr>
      <w:r w:rsidRPr="00052210">
        <w:tab/>
      </w:r>
    </w:p>
    <w:tbl>
      <w:tblPr>
        <w:tblStyle w:val="TableGrid"/>
        <w:tblW w:w="0" w:type="auto"/>
        <w:tblInd w:w="569" w:type="dxa"/>
        <w:tblLook w:val="04A0" w:firstRow="1" w:lastRow="0" w:firstColumn="1" w:lastColumn="0" w:noHBand="0" w:noVBand="1"/>
      </w:tblPr>
      <w:tblGrid>
        <w:gridCol w:w="8494"/>
      </w:tblGrid>
      <w:tr w:rsidR="004348FC" w14:paraId="01A47ED9" w14:textId="77777777" w:rsidTr="0078589F">
        <w:trPr>
          <w:trHeight w:val="3158"/>
        </w:trPr>
        <w:tc>
          <w:tcPr>
            <w:tcW w:w="8494" w:type="dxa"/>
          </w:tcPr>
          <w:p w14:paraId="2A230EB5" w14:textId="11414A0F" w:rsidR="0078589F" w:rsidRPr="0078589F" w:rsidRDefault="0078589F" w:rsidP="0078589F">
            <w:pPr>
              <w:rPr>
                <w:lang w:eastAsia="zh-CN"/>
              </w:rPr>
            </w:pPr>
            <w:r w:rsidRPr="0078589F">
              <w:rPr>
                <w:lang w:eastAsia="zh-CN"/>
              </w:rPr>
              <w:t>38.133 clause 8.3.</w:t>
            </w:r>
            <w:r w:rsidR="00511113">
              <w:rPr>
                <w:lang w:eastAsia="zh-CN"/>
              </w:rPr>
              <w:t>7</w:t>
            </w:r>
          </w:p>
          <w:p w14:paraId="6BFE0A8D" w14:textId="6A565726" w:rsidR="0078589F" w:rsidRDefault="0078589F" w:rsidP="0078589F">
            <w:pPr>
              <w:spacing w:after="0"/>
              <w:rPr>
                <w:sz w:val="18"/>
                <w:szCs w:val="18"/>
                <w:lang w:eastAsia="zh-CN"/>
              </w:rPr>
            </w:pPr>
            <w:r>
              <w:rPr>
                <w:sz w:val="18"/>
                <w:szCs w:val="18"/>
                <w:lang w:eastAsia="zh-CN"/>
              </w:rPr>
              <w:t>[...]</w:t>
            </w:r>
          </w:p>
          <w:p w14:paraId="5F861A0F" w14:textId="77777777" w:rsidR="005B548E" w:rsidRDefault="005B548E" w:rsidP="005B548E">
            <w:pPr>
              <w:pStyle w:val="B2"/>
            </w:pPr>
            <w:r>
              <w:t xml:space="preserve">If the </w:t>
            </w:r>
            <w:proofErr w:type="spellStart"/>
            <w:r>
              <w:t>SCell</w:t>
            </w:r>
            <w:proofErr w:type="spellEnd"/>
            <w:r>
              <w:t xml:space="preserve"> is unknown and belongs to FR1, provided that the side condition </w:t>
            </w:r>
            <w:proofErr w:type="spellStart"/>
            <w:r>
              <w:t>Ês</w:t>
            </w:r>
            <w:proofErr w:type="spellEnd"/>
            <w:r>
              <w:t>/</w:t>
            </w:r>
            <w:proofErr w:type="spellStart"/>
            <w:r>
              <w:t>Iot</w:t>
            </w:r>
            <w:proofErr w:type="spellEnd"/>
            <w:r>
              <w:t xml:space="preserve"> </w:t>
            </w:r>
            <w:r>
              <w:rPr>
                <w:rFonts w:hint="eastAsia"/>
                <w:lang w:val="en-US"/>
              </w:rPr>
              <w:t>≥</w:t>
            </w:r>
            <w:r>
              <w:t xml:space="preserve"> -2dB is fulfilled, </w:t>
            </w:r>
            <w:proofErr w:type="spellStart"/>
            <w:r>
              <w:t>T</w:t>
            </w:r>
            <w:r>
              <w:rPr>
                <w:vertAlign w:val="subscript"/>
              </w:rPr>
              <w:t>activation_time_multiple_scells</w:t>
            </w:r>
            <w:proofErr w:type="spellEnd"/>
            <w:r>
              <w:t xml:space="preserve"> is:</w:t>
            </w:r>
          </w:p>
          <w:p w14:paraId="36A28C0A" w14:textId="77777777" w:rsidR="005B548E" w:rsidRDefault="005B548E" w:rsidP="005B548E">
            <w:pPr>
              <w:pStyle w:val="B3"/>
            </w:pPr>
            <w:r>
              <w:rPr>
                <w:lang w:val="en-US"/>
              </w:rPr>
              <w:t>-</w:t>
            </w:r>
            <w:r>
              <w:rPr>
                <w:lang w:val="en-US"/>
              </w:rPr>
              <w:tab/>
            </w:r>
            <w:proofErr w:type="spellStart"/>
            <w:r>
              <w:rPr>
                <w:lang w:val="en-US"/>
              </w:rPr>
              <w:t>T</w:t>
            </w:r>
            <w:r>
              <w:rPr>
                <w:vertAlign w:val="subscript"/>
                <w:lang w:val="en-US"/>
              </w:rPr>
              <w:t>FirstSSB_MAX_multiple_scells</w:t>
            </w:r>
            <w:proofErr w:type="spellEnd"/>
            <w:r>
              <w:rPr>
                <w:lang w:val="en-US"/>
              </w:rPr>
              <w:t xml:space="preserve"> + </w:t>
            </w:r>
            <w:r>
              <w:rPr>
                <w:lang w:val="it-IT"/>
              </w:rPr>
              <w:t>T</w:t>
            </w:r>
            <w:r>
              <w:rPr>
                <w:vertAlign w:val="subscript"/>
                <w:lang w:val="it-IT"/>
              </w:rPr>
              <w:t>SMTC_MAX</w:t>
            </w:r>
            <w:r>
              <w:rPr>
                <w:vertAlign w:val="subscript"/>
                <w:lang w:val="en-US"/>
              </w:rPr>
              <w:t>_</w:t>
            </w:r>
            <w:proofErr w:type="spellStart"/>
            <w:r>
              <w:rPr>
                <w:vertAlign w:val="subscript"/>
                <w:lang w:val="en-US"/>
              </w:rPr>
              <w:t>multiple_scells</w:t>
            </w:r>
            <w:r>
              <w:rPr>
                <w:lang w:val="en-US"/>
              </w:rPr>
              <w:t>+T</w:t>
            </w:r>
            <w:r>
              <w:rPr>
                <w:vertAlign w:val="subscript"/>
                <w:lang w:val="en-US"/>
              </w:rPr>
              <w:t>rs</w:t>
            </w:r>
            <w:proofErr w:type="spellEnd"/>
            <w:r>
              <w:rPr>
                <w:vertAlign w:val="subscript"/>
                <w:lang w:val="en-US"/>
              </w:rPr>
              <w:t xml:space="preserve"> </w:t>
            </w:r>
            <w:r>
              <w:rPr>
                <w:lang w:val="en-US"/>
              </w:rPr>
              <w:t xml:space="preserve">+5ms, if </w:t>
            </w:r>
            <w:r>
              <w:t xml:space="preserve">the </w:t>
            </w:r>
            <w:proofErr w:type="spellStart"/>
            <w:r>
              <w:t>SCell</w:t>
            </w:r>
            <w:proofErr w:type="spellEnd"/>
            <w:r>
              <w:t xml:space="preserve"> is </w:t>
            </w:r>
            <w:r>
              <w:rPr>
                <w:lang w:val="en-US" w:eastAsia="zh-CN"/>
              </w:rPr>
              <w:t xml:space="preserve">not counted in </w:t>
            </w:r>
            <w:r>
              <w:rPr>
                <w:lang w:val="en-US"/>
              </w:rPr>
              <w:t>N</w:t>
            </w:r>
            <w:r>
              <w:rPr>
                <w:vertAlign w:val="subscript"/>
                <w:lang w:val="en-US"/>
              </w:rPr>
              <w:t>1</w:t>
            </w:r>
          </w:p>
          <w:p w14:paraId="14E32644" w14:textId="77777777" w:rsidR="005B548E" w:rsidRDefault="005B548E" w:rsidP="005B548E">
            <w:pPr>
              <w:pStyle w:val="B4"/>
              <w:ind w:leftChars="567"/>
            </w:pPr>
            <w:r>
              <w:rPr>
                <w:lang w:val="en-US"/>
              </w:rPr>
              <w:t>-</w:t>
            </w:r>
            <w:r>
              <w:rPr>
                <w:lang w:val="en-US"/>
              </w:rPr>
              <w:tab/>
              <w:t xml:space="preserve">The </w:t>
            </w:r>
            <w:r>
              <w:rPr>
                <w:lang w:val="en-CA"/>
              </w:rPr>
              <w:t xml:space="preserve">activation delay may be longer </w:t>
            </w:r>
            <w:r>
              <w:t xml:space="preserve">if SSB is not in the same half-frame on the </w:t>
            </w:r>
            <w:proofErr w:type="spellStart"/>
            <w:r>
              <w:t>SCell</w:t>
            </w:r>
            <w:proofErr w:type="spellEnd"/>
            <w:r>
              <w:t xml:space="preserve"> and the </w:t>
            </w:r>
            <w:r>
              <w:rPr>
                <w:lang w:val="en-US" w:eastAsia="zh-CN"/>
              </w:rPr>
              <w:t>contiguous FR1 known cell or contiguous FR1 active serving cell</w:t>
            </w:r>
          </w:p>
          <w:p w14:paraId="693FAEE1" w14:textId="77777777" w:rsidR="005B548E" w:rsidRDefault="005B548E" w:rsidP="005B548E">
            <w:pPr>
              <w:pStyle w:val="B2"/>
            </w:pPr>
            <w:r>
              <w:tab/>
              <w:t>otherwise</w:t>
            </w:r>
          </w:p>
          <w:p w14:paraId="4B24E613" w14:textId="77777777" w:rsidR="005B548E" w:rsidRDefault="005B548E" w:rsidP="005B548E">
            <w:pPr>
              <w:pStyle w:val="B3"/>
              <w:rPr>
                <w:lang w:val="en-US"/>
              </w:rPr>
            </w:pPr>
            <w:r>
              <w:rPr>
                <w:lang w:val="en-US"/>
              </w:rPr>
              <w:t>-</w:t>
            </w:r>
            <w:r>
              <w:rPr>
                <w:lang w:val="en-US"/>
              </w:rPr>
              <w:tab/>
              <w:t xml:space="preserve">if the following conditions are met </w:t>
            </w:r>
          </w:p>
          <w:p w14:paraId="619B35CD" w14:textId="77777777" w:rsidR="005B548E" w:rsidRDefault="005B548E" w:rsidP="005B548E">
            <w:pPr>
              <w:pStyle w:val="B4"/>
              <w:ind w:leftChars="567"/>
              <w:rPr>
                <w:lang w:val="en-US"/>
              </w:rPr>
            </w:pPr>
            <w:r>
              <w:rPr>
                <w:lang w:val="en-US"/>
              </w:rPr>
              <w:t>-</w:t>
            </w:r>
            <w:r>
              <w:rPr>
                <w:lang w:val="en-US"/>
              </w:rPr>
              <w:tab/>
              <w:t>‘</w:t>
            </w:r>
            <w:proofErr w:type="spellStart"/>
            <w:r>
              <w:rPr>
                <w:lang w:val="en-US"/>
              </w:rPr>
              <w:t>ssb-PositionInBurst</w:t>
            </w:r>
            <w:proofErr w:type="spellEnd"/>
            <w:r>
              <w:rPr>
                <w:lang w:val="en-US"/>
              </w:rPr>
              <w:t xml:space="preserve">’ indicates only one SSB is being </w:t>
            </w:r>
            <w:proofErr w:type="gramStart"/>
            <w:r>
              <w:rPr>
                <w:lang w:val="en-US"/>
              </w:rPr>
              <w:t>actually transmitted</w:t>
            </w:r>
            <w:proofErr w:type="gramEnd"/>
            <w:r>
              <w:rPr>
                <w:lang w:val="en-US"/>
              </w:rPr>
              <w:t>, or</w:t>
            </w:r>
          </w:p>
          <w:p w14:paraId="1A6BDD94" w14:textId="77777777" w:rsidR="005B548E" w:rsidRDefault="005B548E" w:rsidP="005B548E">
            <w:pPr>
              <w:pStyle w:val="B4"/>
              <w:ind w:leftChars="567"/>
              <w:rPr>
                <w:lang w:val="en-US"/>
              </w:rPr>
            </w:pPr>
            <w:r>
              <w:rPr>
                <w:lang w:val="en-US"/>
              </w:rPr>
              <w:t>-</w:t>
            </w:r>
            <w:r>
              <w:rPr>
                <w:lang w:val="en-US"/>
              </w:rPr>
              <w:tab/>
              <w:t>‘</w:t>
            </w:r>
            <w:proofErr w:type="spellStart"/>
            <w:r w:rsidRPr="005B548E">
              <w:rPr>
                <w:highlight w:val="yellow"/>
                <w:lang w:val="en-US"/>
              </w:rPr>
              <w:t>ssb-PositionInBurst</w:t>
            </w:r>
            <w:proofErr w:type="spellEnd"/>
            <w:r w:rsidRPr="005B548E">
              <w:rPr>
                <w:highlight w:val="yellow"/>
                <w:lang w:val="en-US"/>
              </w:rPr>
              <w:t xml:space="preserve">’ indicates multiple </w:t>
            </w:r>
            <w:proofErr w:type="gramStart"/>
            <w:r w:rsidRPr="005B548E">
              <w:rPr>
                <w:highlight w:val="yellow"/>
                <w:lang w:val="en-US"/>
              </w:rPr>
              <w:t>SSBs</w:t>
            </w:r>
            <w:proofErr w:type="gramEnd"/>
            <w:r w:rsidRPr="005B548E">
              <w:rPr>
                <w:highlight w:val="yellow"/>
                <w:lang w:val="en-US"/>
              </w:rPr>
              <w:t xml:space="preserve"> and TCI indication is provided in same MAC PDU with </w:t>
            </w:r>
            <w:proofErr w:type="spellStart"/>
            <w:r w:rsidRPr="005B548E">
              <w:rPr>
                <w:highlight w:val="yellow"/>
                <w:lang w:val="en-US"/>
              </w:rPr>
              <w:t>SCell</w:t>
            </w:r>
            <w:proofErr w:type="spellEnd"/>
            <w:r w:rsidRPr="005B548E">
              <w:rPr>
                <w:highlight w:val="yellow"/>
                <w:lang w:val="en-US"/>
              </w:rPr>
              <w:t xml:space="preserve"> activation,</w:t>
            </w:r>
          </w:p>
          <w:p w14:paraId="3A664CFE" w14:textId="08688407" w:rsidR="0078589F" w:rsidRPr="0078589F" w:rsidRDefault="0078589F" w:rsidP="0078589F">
            <w:pPr>
              <w:rPr>
                <w:sz w:val="18"/>
                <w:szCs w:val="18"/>
                <w:lang w:eastAsia="zh-CN"/>
              </w:rPr>
            </w:pPr>
            <w:r>
              <w:rPr>
                <w:sz w:val="18"/>
                <w:szCs w:val="18"/>
                <w:lang w:eastAsia="zh-CN"/>
              </w:rPr>
              <w:t>[...]</w:t>
            </w:r>
          </w:p>
        </w:tc>
      </w:tr>
    </w:tbl>
    <w:p w14:paraId="18F60615" w14:textId="5D5EFA62" w:rsidR="0078589F" w:rsidRDefault="0078589F" w:rsidP="0078589F">
      <w:pPr>
        <w:pStyle w:val="B3"/>
        <w:ind w:left="0" w:firstLine="0"/>
        <w:rPr>
          <w:lang w:eastAsia="zh-CN"/>
        </w:rPr>
      </w:pPr>
    </w:p>
    <w:p w14:paraId="3C97AE5B" w14:textId="6F25B90C" w:rsidR="000028C5" w:rsidRDefault="00607C58" w:rsidP="000028C5">
      <w:pPr>
        <w:pStyle w:val="ListParagraph"/>
        <w:spacing w:after="120"/>
        <w:ind w:left="0"/>
        <w:rPr>
          <w:color w:val="1F497D" w:themeColor="text2"/>
        </w:rPr>
      </w:pPr>
      <w:r w:rsidRPr="009D3C15">
        <w:rPr>
          <w:b/>
          <w:bCs/>
          <w:color w:val="1F497D" w:themeColor="text2"/>
          <w:sz w:val="22"/>
          <w:szCs w:val="22"/>
          <w:lang w:val="en-US"/>
        </w:rPr>
        <w:t xml:space="preserve">Proposal </w:t>
      </w:r>
      <w:r w:rsidR="006E728F">
        <w:rPr>
          <w:b/>
          <w:bCs/>
          <w:color w:val="1F497D" w:themeColor="text2"/>
          <w:sz w:val="22"/>
          <w:szCs w:val="22"/>
          <w:lang w:val="en-US"/>
        </w:rPr>
        <w:t>1</w:t>
      </w:r>
      <w:r w:rsidRPr="00FF4CF6">
        <w:rPr>
          <w:b/>
          <w:bCs/>
          <w:color w:val="365F91" w:themeColor="accent1" w:themeShade="BF"/>
          <w:sz w:val="22"/>
          <w:szCs w:val="22"/>
          <w:lang w:val="en-US"/>
        </w:rPr>
        <w:t xml:space="preserve">: </w:t>
      </w:r>
      <w:r w:rsidRPr="00FF4CF6">
        <w:rPr>
          <w:b/>
          <w:bCs/>
          <w:color w:val="365F91" w:themeColor="accent1" w:themeShade="BF"/>
          <w:sz w:val="22"/>
          <w:szCs w:val="22"/>
          <w:lang w:val="en-US"/>
        </w:rPr>
        <w:tab/>
      </w:r>
      <w:r w:rsidR="000028C5" w:rsidRPr="000028C5">
        <w:rPr>
          <w:color w:val="1F497D" w:themeColor="text2"/>
        </w:rPr>
        <w:t xml:space="preserve">For the following cases, temporary A-TRS burst based multiple </w:t>
      </w:r>
      <w:proofErr w:type="spellStart"/>
      <w:r w:rsidR="000028C5" w:rsidRPr="000028C5">
        <w:rPr>
          <w:color w:val="1F497D" w:themeColor="text2"/>
        </w:rPr>
        <w:t>Scell</w:t>
      </w:r>
      <w:proofErr w:type="spellEnd"/>
      <w:r w:rsidR="000028C5" w:rsidRPr="000028C5">
        <w:rPr>
          <w:color w:val="1F497D" w:themeColor="text2"/>
        </w:rPr>
        <w:t xml:space="preserve"> activation enhancement is not supported:</w:t>
      </w:r>
    </w:p>
    <w:p w14:paraId="2FDAAD6D" w14:textId="77777777" w:rsidR="000A0845" w:rsidRPr="00BE3635" w:rsidRDefault="000A0845" w:rsidP="00271C25">
      <w:pPr>
        <w:numPr>
          <w:ilvl w:val="0"/>
          <w:numId w:val="14"/>
        </w:numPr>
        <w:jc w:val="both"/>
        <w:rPr>
          <w:color w:val="1F497D" w:themeColor="text2"/>
        </w:rPr>
      </w:pPr>
      <w:r w:rsidRPr="00BE3635">
        <w:rPr>
          <w:color w:val="1F497D" w:themeColor="text2"/>
        </w:rPr>
        <w:t xml:space="preserve">Any of to-be-activated </w:t>
      </w:r>
      <w:proofErr w:type="spellStart"/>
      <w:r w:rsidRPr="00BE3635">
        <w:rPr>
          <w:color w:val="1F497D" w:themeColor="text2"/>
        </w:rPr>
        <w:t>Scells</w:t>
      </w:r>
      <w:proofErr w:type="spellEnd"/>
      <w:r w:rsidRPr="00BE3635">
        <w:rPr>
          <w:color w:val="1F497D" w:themeColor="text2"/>
        </w:rPr>
        <w:t xml:space="preserve"> triggered by one MAC-CE is unknown</w:t>
      </w:r>
    </w:p>
    <w:p w14:paraId="3A45A6D0" w14:textId="77777777" w:rsidR="00BE3635" w:rsidRPr="00BE3635" w:rsidRDefault="000A0845" w:rsidP="00271C25">
      <w:pPr>
        <w:numPr>
          <w:ilvl w:val="0"/>
          <w:numId w:val="14"/>
        </w:numPr>
        <w:jc w:val="both"/>
        <w:rPr>
          <w:color w:val="1F497D" w:themeColor="text2"/>
        </w:rPr>
      </w:pPr>
      <w:r w:rsidRPr="00BE3635">
        <w:rPr>
          <w:color w:val="1F497D" w:themeColor="text2"/>
        </w:rPr>
        <w:t>More than two SSB bursts are expected to be received/processed for the activation</w:t>
      </w:r>
    </w:p>
    <w:p w14:paraId="5BAD8AD1" w14:textId="77E8D523" w:rsidR="000028C5" w:rsidRPr="00BE3635" w:rsidRDefault="00BE3635" w:rsidP="00271C25">
      <w:pPr>
        <w:numPr>
          <w:ilvl w:val="0"/>
          <w:numId w:val="14"/>
        </w:numPr>
        <w:jc w:val="both"/>
        <w:rPr>
          <w:color w:val="1F497D" w:themeColor="text2"/>
        </w:rPr>
      </w:pPr>
      <w:r w:rsidRPr="00BE3635">
        <w:rPr>
          <w:color w:val="1F497D" w:themeColor="text2"/>
        </w:rPr>
        <w:t xml:space="preserve">When the TCI indication </w:t>
      </w:r>
      <w:proofErr w:type="spellStart"/>
      <w:r w:rsidRPr="00BE3635">
        <w:rPr>
          <w:color w:val="1F497D" w:themeColor="text2"/>
        </w:rPr>
        <w:t>can not</w:t>
      </w:r>
      <w:proofErr w:type="spellEnd"/>
      <w:r w:rsidRPr="00BE3635">
        <w:rPr>
          <w:color w:val="1F497D" w:themeColor="text2"/>
        </w:rPr>
        <w:t xml:space="preserve"> be sent through the same MAC PDU</w:t>
      </w:r>
    </w:p>
    <w:tbl>
      <w:tblPr>
        <w:tblStyle w:val="TableGrid"/>
        <w:tblpPr w:leftFromText="180" w:rightFromText="180" w:vertAnchor="text" w:horzAnchor="margin" w:tblpY="379"/>
        <w:tblW w:w="0" w:type="auto"/>
        <w:tblLook w:val="04A0" w:firstRow="1" w:lastRow="0" w:firstColumn="1" w:lastColumn="0" w:noHBand="0" w:noVBand="1"/>
      </w:tblPr>
      <w:tblGrid>
        <w:gridCol w:w="9609"/>
      </w:tblGrid>
      <w:tr w:rsidR="00983908" w14:paraId="6E76B03E" w14:textId="77777777" w:rsidTr="00BC382E">
        <w:trPr>
          <w:trHeight w:val="1879"/>
        </w:trPr>
        <w:tc>
          <w:tcPr>
            <w:tcW w:w="960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10F8570D" w14:textId="77777777" w:rsidR="00F7761C" w:rsidRPr="00721574" w:rsidRDefault="00F7761C" w:rsidP="00F7761C">
            <w:pPr>
              <w:spacing w:after="120"/>
              <w:rPr>
                <w:b/>
                <w:szCs w:val="24"/>
                <w:u w:val="single"/>
                <w:lang w:eastAsia="zh-CN"/>
              </w:rPr>
            </w:pPr>
            <w:r w:rsidRPr="00721574">
              <w:rPr>
                <w:b/>
                <w:szCs w:val="24"/>
                <w:u w:val="single"/>
                <w:lang w:eastAsia="zh-CN"/>
              </w:rPr>
              <w:t>Issue 1-</w:t>
            </w:r>
            <w:r>
              <w:rPr>
                <w:b/>
                <w:szCs w:val="24"/>
                <w:u w:val="single"/>
                <w:lang w:eastAsia="zh-CN"/>
              </w:rPr>
              <w:t>2</w:t>
            </w:r>
            <w:r w:rsidRPr="00721574">
              <w:rPr>
                <w:b/>
                <w:szCs w:val="24"/>
                <w:u w:val="single"/>
                <w:lang w:eastAsia="zh-CN"/>
              </w:rPr>
              <w:t>-</w:t>
            </w:r>
            <w:r>
              <w:rPr>
                <w:b/>
                <w:szCs w:val="24"/>
                <w:u w:val="single"/>
                <w:lang w:eastAsia="zh-CN"/>
              </w:rPr>
              <w:t>3</w:t>
            </w:r>
            <w:r w:rsidRPr="00721574">
              <w:rPr>
                <w:b/>
                <w:szCs w:val="24"/>
                <w:u w:val="single"/>
                <w:lang w:eastAsia="zh-CN"/>
              </w:rPr>
              <w:t>: the applicab</w:t>
            </w:r>
            <w:r>
              <w:rPr>
                <w:b/>
                <w:szCs w:val="24"/>
                <w:u w:val="single"/>
                <w:lang w:eastAsia="zh-CN"/>
              </w:rPr>
              <w:t>le cases</w:t>
            </w:r>
            <w:r w:rsidRPr="00721574">
              <w:rPr>
                <w:b/>
                <w:szCs w:val="24"/>
                <w:u w:val="single"/>
                <w:lang w:eastAsia="zh-CN"/>
              </w:rPr>
              <w:t xml:space="preserve"> </w:t>
            </w:r>
            <w:r>
              <w:rPr>
                <w:b/>
                <w:szCs w:val="24"/>
                <w:u w:val="single"/>
                <w:lang w:eastAsia="zh-CN"/>
              </w:rPr>
              <w:t xml:space="preserve">for </w:t>
            </w:r>
            <w:r w:rsidRPr="00F0001C">
              <w:rPr>
                <w:b/>
                <w:szCs w:val="24"/>
                <w:u w:val="single"/>
                <w:lang w:eastAsia="zh-CN"/>
              </w:rPr>
              <w:t xml:space="preserve">temporary A-TRS burst based multiple </w:t>
            </w:r>
            <w:proofErr w:type="spellStart"/>
            <w:r w:rsidRPr="00F0001C">
              <w:rPr>
                <w:b/>
                <w:szCs w:val="24"/>
                <w:u w:val="single"/>
                <w:lang w:eastAsia="zh-CN"/>
              </w:rPr>
              <w:t>Scell</w:t>
            </w:r>
            <w:proofErr w:type="spellEnd"/>
            <w:r w:rsidRPr="00F0001C">
              <w:rPr>
                <w:b/>
                <w:szCs w:val="24"/>
                <w:u w:val="single"/>
                <w:lang w:eastAsia="zh-CN"/>
              </w:rPr>
              <w:t xml:space="preserve"> activation enhancement</w:t>
            </w:r>
          </w:p>
          <w:p w14:paraId="223044CC" w14:textId="77777777" w:rsidR="00F7761C" w:rsidRDefault="00F7761C" w:rsidP="00271C25">
            <w:pPr>
              <w:pStyle w:val="ListParagraph"/>
              <w:numPr>
                <w:ilvl w:val="1"/>
                <w:numId w:val="14"/>
              </w:numPr>
              <w:overflowPunct w:val="0"/>
              <w:autoSpaceDE w:val="0"/>
              <w:autoSpaceDN w:val="0"/>
              <w:adjustRightInd w:val="0"/>
              <w:spacing w:after="120"/>
              <w:contextualSpacing w:val="0"/>
              <w:textAlignment w:val="baseline"/>
            </w:pPr>
            <w:r w:rsidRPr="00721574">
              <w:rPr>
                <w:lang w:eastAsia="zh-CN"/>
              </w:rPr>
              <w:t>Option 1(QC</w:t>
            </w:r>
            <w:r>
              <w:rPr>
                <w:lang w:eastAsia="zh-CN"/>
              </w:rPr>
              <w:t>, MTK, Huawei</w:t>
            </w:r>
            <w:r w:rsidRPr="00721574">
              <w:rPr>
                <w:lang w:eastAsia="zh-CN"/>
              </w:rPr>
              <w:t xml:space="preserve">): </w:t>
            </w:r>
            <w:r>
              <w:rPr>
                <w:lang w:eastAsia="zh-CN"/>
              </w:rPr>
              <w:t>the following can be a starting point.</w:t>
            </w:r>
          </w:p>
          <w:p w14:paraId="30CC0CFE" w14:textId="77777777" w:rsidR="00F7761C" w:rsidRDefault="00F7761C" w:rsidP="00F7761C">
            <w:pPr>
              <w:pStyle w:val="ListParagraph"/>
              <w:spacing w:after="120"/>
              <w:ind w:left="1656"/>
              <w:rPr>
                <w:lang w:val="en-US" w:eastAsia="ko-KR"/>
              </w:rPr>
            </w:pPr>
            <w:r>
              <w:t xml:space="preserve">Temporary A-TRS based </w:t>
            </w:r>
            <w:proofErr w:type="spellStart"/>
            <w:r>
              <w:t>Scell</w:t>
            </w:r>
            <w:proofErr w:type="spellEnd"/>
            <w:r>
              <w:t xml:space="preserve"> activation enhancement is applicable when more than one </w:t>
            </w:r>
            <w:proofErr w:type="spellStart"/>
            <w:r>
              <w:t>Scell</w:t>
            </w:r>
            <w:proofErr w:type="spellEnd"/>
            <w:r>
              <w:t xml:space="preserve"> is concurrently activated for the following cases from the legacy multiple </w:t>
            </w:r>
            <w:proofErr w:type="spellStart"/>
            <w:r>
              <w:t>Scell</w:t>
            </w:r>
            <w:proofErr w:type="spellEnd"/>
            <w:r>
              <w:t xml:space="preserve"> activation requirements:</w:t>
            </w:r>
          </w:p>
          <w:p w14:paraId="1F1B3FAC" w14:textId="77777777" w:rsidR="00F7761C" w:rsidRDefault="00F7761C" w:rsidP="00271C25">
            <w:pPr>
              <w:numPr>
                <w:ilvl w:val="2"/>
                <w:numId w:val="16"/>
              </w:numPr>
              <w:jc w:val="both"/>
            </w:pPr>
            <w:r>
              <w:t xml:space="preserve">The cases where the requirements are </w:t>
            </w:r>
            <w:proofErr w:type="spellStart"/>
            <w:r>
              <w:rPr>
                <w:lang w:val="en-US"/>
              </w:rPr>
              <w:t>T</w:t>
            </w:r>
            <w:r>
              <w:rPr>
                <w:vertAlign w:val="subscript"/>
                <w:lang w:val="en-US"/>
              </w:rPr>
              <w:t>FirstSSB_MAX_multiple_scells</w:t>
            </w:r>
            <w:proofErr w:type="spellEnd"/>
            <w:r>
              <w:rPr>
                <w:lang w:val="en-US"/>
              </w:rPr>
              <w:t xml:space="preserve"> + </w:t>
            </w:r>
            <w:proofErr w:type="spellStart"/>
            <w:r>
              <w:rPr>
                <w:lang w:val="en-US"/>
              </w:rPr>
              <w:t>T</w:t>
            </w:r>
            <w:r>
              <w:rPr>
                <w:vertAlign w:val="subscript"/>
                <w:lang w:val="en-US"/>
              </w:rPr>
              <w:t>rs</w:t>
            </w:r>
            <w:proofErr w:type="spellEnd"/>
            <w:r>
              <w:rPr>
                <w:lang w:val="en-US"/>
              </w:rPr>
              <w:t xml:space="preserve"> + 5ms or </w:t>
            </w:r>
            <w:r>
              <w:rPr>
                <w:lang w:val="it-IT"/>
              </w:rPr>
              <w:t>T</w:t>
            </w:r>
            <w:r>
              <w:rPr>
                <w:vertAlign w:val="subscript"/>
                <w:lang w:val="it-IT"/>
              </w:rPr>
              <w:t>FirstSSB_MAX</w:t>
            </w:r>
            <w:r>
              <w:rPr>
                <w:vertAlign w:val="subscript"/>
                <w:lang w:val="en-US"/>
              </w:rPr>
              <w:t>_</w:t>
            </w:r>
            <w:proofErr w:type="spellStart"/>
            <w:r>
              <w:rPr>
                <w:vertAlign w:val="subscript"/>
                <w:lang w:val="en-US"/>
              </w:rPr>
              <w:t>multiple_scells</w:t>
            </w:r>
            <w:proofErr w:type="spellEnd"/>
            <w:r>
              <w:rPr>
                <w:lang w:val="it-IT"/>
              </w:rPr>
              <w:t xml:space="preserve"> + 5ms when </w:t>
            </w:r>
            <w:r>
              <w:t xml:space="preserve">the </w:t>
            </w:r>
            <w:proofErr w:type="spellStart"/>
            <w:r>
              <w:t>Scell</w:t>
            </w:r>
            <w:proofErr w:type="spellEnd"/>
            <w:r>
              <w:t xml:space="preserve"> is known and belong to FR1 and the </w:t>
            </w:r>
            <w:proofErr w:type="spellStart"/>
            <w:r>
              <w:t>Scell</w:t>
            </w:r>
            <w:proofErr w:type="spellEnd"/>
            <w:r>
              <w:t xml:space="preserve"> measurement cycle is equal to or smaller than 160ms.</w:t>
            </w:r>
          </w:p>
          <w:p w14:paraId="73666354" w14:textId="77777777" w:rsidR="00F7761C" w:rsidRDefault="00F7761C" w:rsidP="00271C25">
            <w:pPr>
              <w:numPr>
                <w:ilvl w:val="2"/>
                <w:numId w:val="16"/>
              </w:numPr>
              <w:jc w:val="both"/>
            </w:pPr>
            <w:r>
              <w:lastRenderedPageBreak/>
              <w:t xml:space="preserve">The cases where the requirement is </w:t>
            </w:r>
            <w:proofErr w:type="spellStart"/>
            <w:r>
              <w:rPr>
                <w:lang w:val="en-US"/>
              </w:rPr>
              <w:t>T</w:t>
            </w:r>
            <w:r>
              <w:rPr>
                <w:vertAlign w:val="subscript"/>
                <w:lang w:val="en-US"/>
              </w:rPr>
              <w:t>FirstSSB_MAX_multiple_scells</w:t>
            </w:r>
            <w:proofErr w:type="spellEnd"/>
            <w:r>
              <w:rPr>
                <w:lang w:val="en-US"/>
              </w:rPr>
              <w:t xml:space="preserve"> + </w:t>
            </w:r>
            <w:proofErr w:type="spellStart"/>
            <w:r>
              <w:rPr>
                <w:lang w:val="en-US"/>
              </w:rPr>
              <w:t>T</w:t>
            </w:r>
            <w:r>
              <w:rPr>
                <w:vertAlign w:val="subscript"/>
                <w:lang w:val="en-US"/>
              </w:rPr>
              <w:t>rs</w:t>
            </w:r>
            <w:proofErr w:type="spellEnd"/>
            <w:r>
              <w:rPr>
                <w:lang w:val="en-US"/>
              </w:rPr>
              <w:t xml:space="preserve"> + 5ms when </w:t>
            </w:r>
            <w:r>
              <w:t xml:space="preserve">the </w:t>
            </w:r>
            <w:proofErr w:type="spellStart"/>
            <w:r>
              <w:t>Scell</w:t>
            </w:r>
            <w:proofErr w:type="spellEnd"/>
            <w:r>
              <w:t xml:space="preserve"> is known and belongs to FR1 and the </w:t>
            </w:r>
            <w:proofErr w:type="spellStart"/>
            <w:r>
              <w:t>Scell</w:t>
            </w:r>
            <w:proofErr w:type="spellEnd"/>
            <w:r>
              <w:t xml:space="preserve"> measurement cycle is larger than 160ms.</w:t>
            </w:r>
          </w:p>
          <w:p w14:paraId="39FD700C" w14:textId="77777777" w:rsidR="00F7761C" w:rsidRDefault="00F7761C" w:rsidP="00271C25">
            <w:pPr>
              <w:numPr>
                <w:ilvl w:val="2"/>
                <w:numId w:val="16"/>
              </w:numPr>
              <w:jc w:val="both"/>
            </w:pPr>
            <w:r>
              <w:t xml:space="preserve">The cases where the requirement is </w:t>
            </w:r>
            <w:proofErr w:type="spellStart"/>
            <w:r>
              <w:rPr>
                <w:lang w:val="en-US"/>
              </w:rPr>
              <w:t>T</w:t>
            </w:r>
            <w:r>
              <w:rPr>
                <w:vertAlign w:val="subscript"/>
                <w:lang w:val="en-US"/>
              </w:rPr>
              <w:t>FirstSSB_MAX_multiple_scells</w:t>
            </w:r>
            <w:proofErr w:type="spellEnd"/>
            <w:r>
              <w:rPr>
                <w:lang w:val="en-US"/>
              </w:rPr>
              <w:t xml:space="preserve"> + </w:t>
            </w:r>
            <w:r>
              <w:rPr>
                <w:lang w:val="it-IT"/>
              </w:rPr>
              <w:t>T</w:t>
            </w:r>
            <w:r>
              <w:rPr>
                <w:vertAlign w:val="subscript"/>
                <w:lang w:val="it-IT"/>
              </w:rPr>
              <w:t>SMTC_MAX</w:t>
            </w:r>
            <w:r>
              <w:rPr>
                <w:vertAlign w:val="subscript"/>
                <w:lang w:val="en-US"/>
              </w:rPr>
              <w:t>_</w:t>
            </w:r>
            <w:proofErr w:type="spellStart"/>
            <w:r>
              <w:rPr>
                <w:vertAlign w:val="subscript"/>
                <w:lang w:val="en-US"/>
              </w:rPr>
              <w:t>multiple_scells</w:t>
            </w:r>
            <w:r>
              <w:rPr>
                <w:lang w:val="en-US"/>
              </w:rPr>
              <w:t>+T</w:t>
            </w:r>
            <w:r>
              <w:rPr>
                <w:vertAlign w:val="subscript"/>
                <w:lang w:val="en-US"/>
              </w:rPr>
              <w:t>rs</w:t>
            </w:r>
            <w:proofErr w:type="spellEnd"/>
            <w:r>
              <w:rPr>
                <w:vertAlign w:val="subscript"/>
                <w:lang w:val="en-US"/>
              </w:rPr>
              <w:t xml:space="preserve"> </w:t>
            </w:r>
            <w:r>
              <w:rPr>
                <w:lang w:val="en-US"/>
              </w:rPr>
              <w:t xml:space="preserve">+5ms when </w:t>
            </w:r>
            <w:r>
              <w:t xml:space="preserve">the </w:t>
            </w:r>
            <w:proofErr w:type="spellStart"/>
            <w:r>
              <w:t>Scell</w:t>
            </w:r>
            <w:proofErr w:type="spellEnd"/>
            <w:r>
              <w:t xml:space="preserve"> is unknown and belongs to FR1.</w:t>
            </w:r>
          </w:p>
          <w:p w14:paraId="4AC050CE" w14:textId="77777777" w:rsidR="00F7761C" w:rsidRDefault="00F7761C" w:rsidP="00271C25">
            <w:pPr>
              <w:numPr>
                <w:ilvl w:val="2"/>
                <w:numId w:val="16"/>
              </w:numPr>
              <w:jc w:val="both"/>
            </w:pPr>
            <w:r>
              <w:t xml:space="preserve">The case where the target </w:t>
            </w:r>
            <w:proofErr w:type="spellStart"/>
            <w:r>
              <w:t>Scell</w:t>
            </w:r>
            <w:proofErr w:type="spellEnd"/>
            <w:r>
              <w:t xml:space="preserve"> is known to UE and semi-persistent CSI-RS is used for CSI reporting.</w:t>
            </w:r>
          </w:p>
          <w:p w14:paraId="4EE8BD83" w14:textId="77777777" w:rsidR="00F7761C" w:rsidRDefault="00F7761C" w:rsidP="00271C25">
            <w:pPr>
              <w:numPr>
                <w:ilvl w:val="2"/>
                <w:numId w:val="16"/>
              </w:numPr>
              <w:jc w:val="both"/>
            </w:pPr>
            <w:r>
              <w:t xml:space="preserve">The case where </w:t>
            </w:r>
            <w:r>
              <w:rPr>
                <w:lang w:eastAsia="zh-CN"/>
              </w:rPr>
              <w:t xml:space="preserve">the target </w:t>
            </w:r>
            <w:proofErr w:type="spellStart"/>
            <w:r>
              <w:rPr>
                <w:lang w:eastAsia="zh-CN"/>
              </w:rPr>
              <w:t>Scell</w:t>
            </w:r>
            <w:proofErr w:type="spellEnd"/>
            <w:r>
              <w:rPr>
                <w:lang w:eastAsia="zh-CN"/>
              </w:rPr>
              <w:t xml:space="preserve"> is known to UE</w:t>
            </w:r>
            <w:r>
              <w:t xml:space="preserve"> </w:t>
            </w:r>
            <w:r>
              <w:rPr>
                <w:lang w:eastAsia="zh-CN"/>
              </w:rPr>
              <w:t>and periodic CSI-RS is used for CSI reporting.</w:t>
            </w:r>
          </w:p>
          <w:p w14:paraId="51BB19CA" w14:textId="77777777" w:rsidR="00F7761C" w:rsidRDefault="00F7761C" w:rsidP="00271C25">
            <w:pPr>
              <w:numPr>
                <w:ilvl w:val="2"/>
                <w:numId w:val="16"/>
              </w:numPr>
              <w:jc w:val="both"/>
            </w:pPr>
            <w:r>
              <w:rPr>
                <w:lang w:eastAsia="zh-CN"/>
              </w:rPr>
              <w:t xml:space="preserve">The case where </w:t>
            </w:r>
            <w:r>
              <w:t xml:space="preserve">the target </w:t>
            </w:r>
            <w:proofErr w:type="spellStart"/>
            <w:r>
              <w:t>Scell</w:t>
            </w:r>
            <w:proofErr w:type="spellEnd"/>
            <w:r>
              <w:t xml:space="preserve"> is unknown to UE and semi-persistent CSI-RS is used for CSI reporting.</w:t>
            </w:r>
          </w:p>
          <w:p w14:paraId="11D93400" w14:textId="77777777" w:rsidR="00F7761C" w:rsidRDefault="00F7761C" w:rsidP="00271C25">
            <w:pPr>
              <w:numPr>
                <w:ilvl w:val="2"/>
                <w:numId w:val="16"/>
              </w:numPr>
              <w:jc w:val="both"/>
            </w:pPr>
            <w:r>
              <w:t xml:space="preserve">The case where the target </w:t>
            </w:r>
            <w:proofErr w:type="spellStart"/>
            <w:r>
              <w:t>Scell</w:t>
            </w:r>
            <w:proofErr w:type="spellEnd"/>
            <w:r>
              <w:t xml:space="preserve"> is unknown to UE and periodic CSI-RS is used for CSI reporting.</w:t>
            </w:r>
          </w:p>
          <w:p w14:paraId="10217448" w14:textId="3F3D1DD4" w:rsidR="00983908" w:rsidRPr="00983908" w:rsidRDefault="00F7761C" w:rsidP="00271C25">
            <w:pPr>
              <w:numPr>
                <w:ilvl w:val="2"/>
                <w:numId w:val="16"/>
              </w:numPr>
              <w:jc w:val="both"/>
            </w:pPr>
            <w:r>
              <w:t xml:space="preserve">For the above cases, the </w:t>
            </w:r>
            <w:proofErr w:type="spellStart"/>
            <w:r>
              <w:t>Scell</w:t>
            </w:r>
            <w:proofErr w:type="spellEnd"/>
            <w:r>
              <w:t xml:space="preserve"> to be concurrently activated based on temporary A-TRS on one of the to-be-activated </w:t>
            </w:r>
            <w:proofErr w:type="spellStart"/>
            <w:r>
              <w:t>Scells</w:t>
            </w:r>
            <w:proofErr w:type="spellEnd"/>
            <w:r>
              <w:t xml:space="preserve"> shall be in the same band as the </w:t>
            </w:r>
            <w:proofErr w:type="spellStart"/>
            <w:r>
              <w:t>Scell</w:t>
            </w:r>
            <w:proofErr w:type="spellEnd"/>
            <w:r>
              <w:t xml:space="preserve"> where the temporary A-TRS is received.</w:t>
            </w:r>
          </w:p>
        </w:tc>
      </w:tr>
    </w:tbl>
    <w:p w14:paraId="4BEE352E" w14:textId="77777777" w:rsidR="00EA2FCF" w:rsidRDefault="00EA2FCF" w:rsidP="00EB0905">
      <w:pPr>
        <w:rPr>
          <w:sz w:val="22"/>
          <w:lang w:val="en-CA"/>
        </w:rPr>
      </w:pPr>
    </w:p>
    <w:p w14:paraId="299AB7F5" w14:textId="28D1ADEB" w:rsidR="00983908" w:rsidRDefault="00EB0905" w:rsidP="00EB0905">
      <w:pPr>
        <w:rPr>
          <w:sz w:val="22"/>
          <w:lang w:val="en-CA"/>
        </w:rPr>
      </w:pPr>
      <w:r w:rsidRPr="00EB0905">
        <w:rPr>
          <w:sz w:val="22"/>
          <w:lang w:val="en-CA"/>
        </w:rPr>
        <w:t xml:space="preserve">The multiple </w:t>
      </w:r>
      <w:proofErr w:type="spellStart"/>
      <w:r w:rsidRPr="00EB0905">
        <w:rPr>
          <w:sz w:val="22"/>
          <w:lang w:val="en-CA"/>
        </w:rPr>
        <w:t>S</w:t>
      </w:r>
      <w:r w:rsidR="00CC5797">
        <w:rPr>
          <w:sz w:val="22"/>
          <w:lang w:val="en-CA"/>
        </w:rPr>
        <w:t>C</w:t>
      </w:r>
      <w:r w:rsidRPr="00EB0905">
        <w:rPr>
          <w:sz w:val="22"/>
          <w:lang w:val="en-CA"/>
        </w:rPr>
        <w:t>ell</w:t>
      </w:r>
      <w:proofErr w:type="spellEnd"/>
      <w:r w:rsidRPr="00EB0905">
        <w:rPr>
          <w:sz w:val="22"/>
          <w:lang w:val="en-CA"/>
        </w:rPr>
        <w:t xml:space="preserve"> activation enhancement is for the purpose of activation </w:t>
      </w:r>
      <w:r w:rsidR="006A12E5" w:rsidRPr="00EB0905">
        <w:rPr>
          <w:sz w:val="22"/>
          <w:lang w:val="en-CA"/>
        </w:rPr>
        <w:t>delay</w:t>
      </w:r>
      <w:r w:rsidR="00D57406">
        <w:rPr>
          <w:sz w:val="22"/>
          <w:lang w:val="en-CA"/>
        </w:rPr>
        <w:t>. C</w:t>
      </w:r>
      <w:r w:rsidRPr="00EB0905">
        <w:rPr>
          <w:sz w:val="22"/>
          <w:lang w:val="en-CA"/>
        </w:rPr>
        <w:t xml:space="preserve">urrently </w:t>
      </w:r>
      <w:r w:rsidR="00D57406">
        <w:rPr>
          <w:sz w:val="22"/>
          <w:lang w:val="en-CA"/>
        </w:rPr>
        <w:t xml:space="preserve">in </w:t>
      </w:r>
      <w:r w:rsidRPr="00EB0905">
        <w:rPr>
          <w:sz w:val="22"/>
          <w:lang w:val="en-CA"/>
        </w:rPr>
        <w:t>TS</w:t>
      </w:r>
      <w:r>
        <w:rPr>
          <w:sz w:val="22"/>
          <w:lang w:val="en-CA"/>
        </w:rPr>
        <w:t xml:space="preserve"> 38.133</w:t>
      </w:r>
      <w:r w:rsidR="00D57406">
        <w:rPr>
          <w:sz w:val="22"/>
          <w:lang w:val="en-CA"/>
        </w:rPr>
        <w:t xml:space="preserve">, </w:t>
      </w:r>
      <w:r>
        <w:rPr>
          <w:sz w:val="22"/>
          <w:lang w:val="en-CA"/>
        </w:rPr>
        <w:t>clause 8.3.7 s</w:t>
      </w:r>
      <w:r w:rsidR="004369EF">
        <w:rPr>
          <w:sz w:val="22"/>
          <w:lang w:val="en-CA"/>
        </w:rPr>
        <w:t xml:space="preserve">pecifies </w:t>
      </w:r>
      <w:r>
        <w:rPr>
          <w:sz w:val="22"/>
          <w:lang w:val="en-CA"/>
        </w:rPr>
        <w:t xml:space="preserve">very long list of known or unknown scenarios for multiple downlink </w:t>
      </w:r>
      <w:proofErr w:type="spellStart"/>
      <w:r>
        <w:rPr>
          <w:sz w:val="22"/>
          <w:lang w:val="en-CA"/>
        </w:rPr>
        <w:t>S</w:t>
      </w:r>
      <w:r w:rsidR="004369EF">
        <w:rPr>
          <w:sz w:val="22"/>
          <w:lang w:val="en-CA"/>
        </w:rPr>
        <w:t>C</w:t>
      </w:r>
      <w:r>
        <w:rPr>
          <w:sz w:val="22"/>
          <w:lang w:val="en-CA"/>
        </w:rPr>
        <w:t>ell</w:t>
      </w:r>
      <w:proofErr w:type="spellEnd"/>
      <w:r>
        <w:rPr>
          <w:sz w:val="22"/>
          <w:lang w:val="en-CA"/>
        </w:rPr>
        <w:t xml:space="preserve"> activation. </w:t>
      </w:r>
      <w:r w:rsidR="006A12E5">
        <w:rPr>
          <w:sz w:val="22"/>
          <w:lang w:val="en-CA"/>
        </w:rPr>
        <w:t>However,</w:t>
      </w:r>
      <w:r w:rsidR="00D77EDB">
        <w:rPr>
          <w:sz w:val="22"/>
          <w:lang w:val="en-CA"/>
        </w:rPr>
        <w:t xml:space="preserve"> if we </w:t>
      </w:r>
      <w:proofErr w:type="gramStart"/>
      <w:r w:rsidR="00D77EDB">
        <w:rPr>
          <w:sz w:val="22"/>
          <w:lang w:val="en-CA"/>
        </w:rPr>
        <w:t>look into</w:t>
      </w:r>
      <w:proofErr w:type="gramEnd"/>
      <w:r w:rsidR="00D77EDB">
        <w:rPr>
          <w:sz w:val="22"/>
          <w:lang w:val="en-CA"/>
        </w:rPr>
        <w:t xml:space="preserve"> the test cases existing is only A4.5.3.4 which is the unknown FR</w:t>
      </w:r>
      <w:r w:rsidR="002B6F44">
        <w:rPr>
          <w:sz w:val="22"/>
          <w:lang w:val="en-CA"/>
        </w:rPr>
        <w:t xml:space="preserve">1 multiple </w:t>
      </w:r>
      <w:proofErr w:type="spellStart"/>
      <w:r w:rsidR="002B6F44">
        <w:rPr>
          <w:sz w:val="22"/>
          <w:lang w:val="en-CA"/>
        </w:rPr>
        <w:t>Scells</w:t>
      </w:r>
      <w:proofErr w:type="spellEnd"/>
      <w:r w:rsidR="002B6F44">
        <w:rPr>
          <w:sz w:val="22"/>
          <w:lang w:val="en-CA"/>
        </w:rPr>
        <w:t xml:space="preserve"> with single activation command with 160ms measurement cycle. </w:t>
      </w:r>
    </w:p>
    <w:p w14:paraId="7C5E4C91" w14:textId="09BE730D" w:rsidR="005053ED" w:rsidRDefault="005053ED" w:rsidP="00EB0905">
      <w:pPr>
        <w:rPr>
          <w:sz w:val="22"/>
          <w:lang w:val="en-CA"/>
        </w:rPr>
      </w:pPr>
      <w:r>
        <w:rPr>
          <w:sz w:val="22"/>
          <w:lang w:val="en-CA"/>
        </w:rPr>
        <w:t xml:space="preserve">For the effectiveness of the requirement setting, </w:t>
      </w:r>
      <w:r w:rsidR="00145AA0">
        <w:rPr>
          <w:sz w:val="22"/>
          <w:lang w:val="en-CA"/>
        </w:rPr>
        <w:t xml:space="preserve">it is very useful to have the FR2 requirements </w:t>
      </w:r>
      <w:r w:rsidR="00F110D7">
        <w:rPr>
          <w:sz w:val="22"/>
          <w:lang w:val="en-CA"/>
        </w:rPr>
        <w:t xml:space="preserve">since most useful DC scenario is to have FR1+FR2 combination to support majority of the 5G deployment, </w:t>
      </w:r>
      <w:r w:rsidR="00145AA0">
        <w:rPr>
          <w:sz w:val="22"/>
          <w:lang w:val="en-CA"/>
        </w:rPr>
        <w:t>together with clear test cases to support the requirements.</w:t>
      </w:r>
      <w:r w:rsidR="00F110D7">
        <w:rPr>
          <w:sz w:val="22"/>
          <w:lang w:val="en-CA"/>
        </w:rPr>
        <w:t xml:space="preserve"> As RAN4 agreed to finalize the </w:t>
      </w:r>
      <w:r w:rsidR="00797340">
        <w:rPr>
          <w:sz w:val="22"/>
          <w:lang w:val="en-CA"/>
        </w:rPr>
        <w:t xml:space="preserve">multiple </w:t>
      </w:r>
      <w:proofErr w:type="spellStart"/>
      <w:r w:rsidR="00797340">
        <w:rPr>
          <w:sz w:val="22"/>
          <w:lang w:val="en-CA"/>
        </w:rPr>
        <w:t>S</w:t>
      </w:r>
      <w:r w:rsidR="00233FF8">
        <w:rPr>
          <w:sz w:val="22"/>
          <w:lang w:val="en-CA"/>
        </w:rPr>
        <w:t>C</w:t>
      </w:r>
      <w:r w:rsidR="00797340">
        <w:rPr>
          <w:sz w:val="22"/>
          <w:lang w:val="en-CA"/>
        </w:rPr>
        <w:t>ell</w:t>
      </w:r>
      <w:proofErr w:type="spellEnd"/>
      <w:r w:rsidR="00797340">
        <w:rPr>
          <w:sz w:val="22"/>
          <w:lang w:val="en-CA"/>
        </w:rPr>
        <w:t xml:space="preserve"> activation using A-TRS within rel-17, we believe the focus </w:t>
      </w:r>
      <w:r w:rsidR="00233FF8">
        <w:rPr>
          <w:sz w:val="22"/>
          <w:lang w:val="en-CA"/>
        </w:rPr>
        <w:t xml:space="preserve">should be </w:t>
      </w:r>
      <w:r w:rsidR="00797340">
        <w:rPr>
          <w:sz w:val="22"/>
          <w:lang w:val="en-CA"/>
        </w:rPr>
        <w:t>on the most useful scenario.</w:t>
      </w:r>
    </w:p>
    <w:p w14:paraId="1B125FDE" w14:textId="329C41A7" w:rsidR="00145AA0" w:rsidRDefault="00E816C7" w:rsidP="00E816C7">
      <w:pPr>
        <w:pStyle w:val="ListParagraph"/>
        <w:spacing w:after="120"/>
        <w:ind w:left="0"/>
        <w:rPr>
          <w:color w:val="1F497D" w:themeColor="text2"/>
        </w:rPr>
      </w:pPr>
      <w:r w:rsidRPr="009D3C15">
        <w:rPr>
          <w:b/>
          <w:bCs/>
          <w:color w:val="1F497D" w:themeColor="text2"/>
          <w:sz w:val="22"/>
          <w:szCs w:val="22"/>
          <w:lang w:val="en-US"/>
        </w:rPr>
        <w:t xml:space="preserve">Proposal </w:t>
      </w:r>
      <w:r w:rsidR="00AA05A2">
        <w:rPr>
          <w:b/>
          <w:bCs/>
          <w:color w:val="1F497D" w:themeColor="text2"/>
          <w:sz w:val="22"/>
          <w:szCs w:val="22"/>
          <w:lang w:val="en-US"/>
        </w:rPr>
        <w:t>2:</w:t>
      </w:r>
      <w:r w:rsidRPr="00FF4CF6">
        <w:rPr>
          <w:b/>
          <w:bCs/>
          <w:color w:val="365F91" w:themeColor="accent1" w:themeShade="BF"/>
          <w:sz w:val="22"/>
          <w:szCs w:val="22"/>
          <w:lang w:val="en-US"/>
        </w:rPr>
        <w:t xml:space="preserve"> </w:t>
      </w:r>
      <w:r w:rsidRPr="00FF4CF6">
        <w:rPr>
          <w:b/>
          <w:bCs/>
          <w:color w:val="365F91" w:themeColor="accent1" w:themeShade="BF"/>
          <w:sz w:val="22"/>
          <w:szCs w:val="22"/>
          <w:lang w:val="en-US"/>
        </w:rPr>
        <w:tab/>
      </w:r>
      <w:r>
        <w:rPr>
          <w:color w:val="1F497D" w:themeColor="text2"/>
        </w:rPr>
        <w:t>The applicable case for</w:t>
      </w:r>
      <w:r w:rsidRPr="000028C5">
        <w:rPr>
          <w:color w:val="1F497D" w:themeColor="text2"/>
        </w:rPr>
        <w:t xml:space="preserve"> temporary A-TRS burst based multiple </w:t>
      </w:r>
      <w:proofErr w:type="spellStart"/>
      <w:r w:rsidRPr="000028C5">
        <w:rPr>
          <w:color w:val="1F497D" w:themeColor="text2"/>
        </w:rPr>
        <w:t>Scell</w:t>
      </w:r>
      <w:proofErr w:type="spellEnd"/>
      <w:r w:rsidRPr="000028C5">
        <w:rPr>
          <w:color w:val="1F497D" w:themeColor="text2"/>
        </w:rPr>
        <w:t xml:space="preserve"> activation enhancement </w:t>
      </w:r>
      <w:r>
        <w:rPr>
          <w:color w:val="1F497D" w:themeColor="text2"/>
        </w:rPr>
        <w:t xml:space="preserve">shall </w:t>
      </w:r>
      <w:r w:rsidR="00AA05A2">
        <w:rPr>
          <w:color w:val="1F497D" w:themeColor="text2"/>
        </w:rPr>
        <w:t>support:</w:t>
      </w:r>
      <w:r>
        <w:rPr>
          <w:color w:val="1F497D" w:themeColor="text2"/>
        </w:rPr>
        <w:t xml:space="preserve"> the target </w:t>
      </w:r>
      <w:proofErr w:type="spellStart"/>
      <w:r>
        <w:rPr>
          <w:color w:val="1F497D" w:themeColor="text2"/>
        </w:rPr>
        <w:t>Scells</w:t>
      </w:r>
      <w:proofErr w:type="spellEnd"/>
      <w:r>
        <w:rPr>
          <w:color w:val="1F497D" w:themeColor="text2"/>
        </w:rPr>
        <w:t xml:space="preserve"> to be activated </w:t>
      </w:r>
    </w:p>
    <w:p w14:paraId="38611A53" w14:textId="2D961A13" w:rsidR="00E816C7" w:rsidRDefault="00E816C7" w:rsidP="00271C25">
      <w:pPr>
        <w:pStyle w:val="ListParagraph"/>
        <w:numPr>
          <w:ilvl w:val="0"/>
          <w:numId w:val="19"/>
        </w:numPr>
        <w:spacing w:after="120"/>
        <w:rPr>
          <w:color w:val="1F497D" w:themeColor="text2"/>
        </w:rPr>
      </w:pPr>
      <w:r>
        <w:rPr>
          <w:color w:val="1F497D" w:themeColor="text2"/>
        </w:rPr>
        <w:t>Known in FR2</w:t>
      </w:r>
    </w:p>
    <w:p w14:paraId="727303D8" w14:textId="642B2206" w:rsidR="00E816C7" w:rsidRDefault="00E816C7" w:rsidP="00271C25">
      <w:pPr>
        <w:pStyle w:val="ListParagraph"/>
        <w:numPr>
          <w:ilvl w:val="0"/>
          <w:numId w:val="19"/>
        </w:numPr>
        <w:spacing w:after="120"/>
        <w:rPr>
          <w:color w:val="1F497D" w:themeColor="text2"/>
        </w:rPr>
      </w:pPr>
      <w:r>
        <w:rPr>
          <w:color w:val="1F497D" w:themeColor="text2"/>
        </w:rPr>
        <w:t>Use semi-persistence CSI-RS or periodic CSI-RS for CSI reporting</w:t>
      </w:r>
    </w:p>
    <w:p w14:paraId="65C51CF0" w14:textId="09A450A9" w:rsidR="00E816C7" w:rsidRDefault="00AA05A2" w:rsidP="00271C25">
      <w:pPr>
        <w:pStyle w:val="ListParagraph"/>
        <w:numPr>
          <w:ilvl w:val="0"/>
          <w:numId w:val="19"/>
        </w:numPr>
        <w:spacing w:after="120"/>
        <w:rPr>
          <w:color w:val="1F497D" w:themeColor="text2"/>
        </w:rPr>
      </w:pPr>
      <w:r>
        <w:rPr>
          <w:color w:val="1F497D" w:themeColor="text2"/>
        </w:rPr>
        <w:t>Support joint TCI state activation in the same MAC CE used for TRS triggering as well as activation</w:t>
      </w:r>
    </w:p>
    <w:p w14:paraId="7FB725DA" w14:textId="3014DEFD" w:rsidR="00AA05A2" w:rsidRDefault="00AA05A2" w:rsidP="00271C25">
      <w:pPr>
        <w:pStyle w:val="ListParagraph"/>
        <w:numPr>
          <w:ilvl w:val="0"/>
          <w:numId w:val="19"/>
        </w:numPr>
        <w:spacing w:after="120"/>
        <w:rPr>
          <w:color w:val="1F497D" w:themeColor="text2"/>
        </w:rPr>
      </w:pPr>
      <w:r w:rsidRPr="00AA05A2">
        <w:rPr>
          <w:color w:val="1F497D" w:themeColor="text2"/>
        </w:rPr>
        <w:t>‘</w:t>
      </w:r>
      <w:proofErr w:type="spellStart"/>
      <w:proofErr w:type="gramStart"/>
      <w:r w:rsidRPr="00AA05A2">
        <w:rPr>
          <w:color w:val="1F497D" w:themeColor="text2"/>
        </w:rPr>
        <w:t>ssb</w:t>
      </w:r>
      <w:proofErr w:type="gramEnd"/>
      <w:r w:rsidRPr="00AA05A2">
        <w:rPr>
          <w:color w:val="1F497D" w:themeColor="text2"/>
        </w:rPr>
        <w:t>-PositionInBurst</w:t>
      </w:r>
      <w:proofErr w:type="spellEnd"/>
      <w:r w:rsidRPr="00AA05A2">
        <w:rPr>
          <w:color w:val="1F497D" w:themeColor="text2"/>
        </w:rPr>
        <w:t>’ indicates only one SSB is being actually transmitted</w:t>
      </w:r>
    </w:p>
    <w:p w14:paraId="48598A96" w14:textId="7030257C" w:rsidR="0089308C" w:rsidRDefault="00AA05A2" w:rsidP="00AA05A2">
      <w:pPr>
        <w:spacing w:after="120"/>
        <w:rPr>
          <w:color w:val="1F497D" w:themeColor="text2"/>
        </w:rPr>
      </w:pPr>
      <w:r>
        <w:rPr>
          <w:color w:val="1F497D" w:themeColor="text2"/>
        </w:rPr>
        <w:t>RAN4 shall also indicate the relevant test case for the setting requirements.</w:t>
      </w:r>
    </w:p>
    <w:p w14:paraId="08269FC0" w14:textId="77777777" w:rsidR="00453C21" w:rsidRDefault="00453C21" w:rsidP="00AA05A2">
      <w:pPr>
        <w:spacing w:after="120"/>
        <w:rPr>
          <w:color w:val="1F497D" w:themeColor="text2"/>
        </w:rPr>
      </w:pPr>
    </w:p>
    <w:p w14:paraId="62534DB2" w14:textId="587DF059" w:rsidR="00D865DC" w:rsidRDefault="00D865DC" w:rsidP="00FB1365">
      <w:pPr>
        <w:pStyle w:val="Heading1"/>
        <w:ind w:left="431" w:hanging="431"/>
        <w:rPr>
          <w:szCs w:val="36"/>
          <w:lang w:val="en-CA"/>
        </w:rPr>
      </w:pPr>
      <w:r>
        <w:rPr>
          <w:szCs w:val="36"/>
          <w:lang w:val="en-CA"/>
        </w:rPr>
        <w:t>Summary and Conclusion</w:t>
      </w:r>
    </w:p>
    <w:p w14:paraId="277AF7F9" w14:textId="328137DA" w:rsidR="006540C8" w:rsidRPr="00C81DAC" w:rsidRDefault="00D1502B" w:rsidP="00C81DAC">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our views on open issues</w:t>
      </w:r>
      <w:r w:rsidR="009D446B">
        <w:rPr>
          <w:sz w:val="22"/>
          <w:lang w:val="en-CA"/>
        </w:rPr>
        <w:t xml:space="preserve"> </w:t>
      </w:r>
      <w:r w:rsidR="00A31283">
        <w:rPr>
          <w:sz w:val="22"/>
          <w:lang w:val="en-CA"/>
        </w:rPr>
        <w:t>for</w:t>
      </w:r>
      <w:r w:rsidR="009D446B">
        <w:rPr>
          <w:sz w:val="22"/>
          <w:lang w:val="en-CA"/>
        </w:rPr>
        <w:t xml:space="preserve"> </w:t>
      </w:r>
      <w:r w:rsidR="00C81DAC">
        <w:rPr>
          <w:sz w:val="22"/>
          <w:lang w:val="en-CA"/>
        </w:rPr>
        <w:t xml:space="preserve">efficient activation/deactivation of </w:t>
      </w:r>
      <w:proofErr w:type="spellStart"/>
      <w:r w:rsidR="00C81DAC">
        <w:rPr>
          <w:sz w:val="22"/>
          <w:lang w:val="en-CA"/>
        </w:rPr>
        <w:t>SCells</w:t>
      </w:r>
      <w:proofErr w:type="spellEnd"/>
      <w:r w:rsidR="009D446B">
        <w:rPr>
          <w:sz w:val="22"/>
          <w:lang w:val="en-CA"/>
        </w:rPr>
        <w:t>. The following proposals are made:</w:t>
      </w:r>
    </w:p>
    <w:p w14:paraId="5AFE25AA" w14:textId="6A507DD5" w:rsidR="005D2758" w:rsidRDefault="005D2758" w:rsidP="005D2758">
      <w:pPr>
        <w:pStyle w:val="ListParagraph"/>
        <w:spacing w:after="120"/>
        <w:ind w:left="0"/>
        <w:rPr>
          <w:color w:val="1F497D" w:themeColor="text2"/>
        </w:rPr>
      </w:pPr>
      <w:r w:rsidRPr="009D3C15">
        <w:rPr>
          <w:b/>
          <w:bCs/>
          <w:color w:val="1F497D" w:themeColor="text2"/>
          <w:sz w:val="22"/>
          <w:szCs w:val="22"/>
          <w:lang w:val="en-US"/>
        </w:rPr>
        <w:t xml:space="preserve">Proposal </w:t>
      </w:r>
      <w:r>
        <w:rPr>
          <w:b/>
          <w:bCs/>
          <w:color w:val="1F497D" w:themeColor="text2"/>
          <w:sz w:val="22"/>
          <w:szCs w:val="22"/>
          <w:lang w:val="en-US"/>
        </w:rPr>
        <w:t>1</w:t>
      </w:r>
      <w:r w:rsidRPr="00FF4CF6">
        <w:rPr>
          <w:b/>
          <w:bCs/>
          <w:color w:val="365F91" w:themeColor="accent1" w:themeShade="BF"/>
          <w:sz w:val="22"/>
          <w:szCs w:val="22"/>
          <w:lang w:val="en-US"/>
        </w:rPr>
        <w:t xml:space="preserve">: </w:t>
      </w:r>
      <w:r w:rsidRPr="00FF4CF6">
        <w:rPr>
          <w:b/>
          <w:bCs/>
          <w:color w:val="365F91" w:themeColor="accent1" w:themeShade="BF"/>
          <w:sz w:val="22"/>
          <w:szCs w:val="22"/>
          <w:lang w:val="en-US"/>
        </w:rPr>
        <w:tab/>
      </w:r>
      <w:r w:rsidRPr="000028C5">
        <w:rPr>
          <w:color w:val="1F497D" w:themeColor="text2"/>
        </w:rPr>
        <w:t xml:space="preserve">For the following cases, temporary A-TRS burst based multiple </w:t>
      </w:r>
      <w:proofErr w:type="spellStart"/>
      <w:r w:rsidRPr="000028C5">
        <w:rPr>
          <w:color w:val="1F497D" w:themeColor="text2"/>
        </w:rPr>
        <w:t>S</w:t>
      </w:r>
      <w:r w:rsidR="00CC5797">
        <w:rPr>
          <w:color w:val="1F497D" w:themeColor="text2"/>
        </w:rPr>
        <w:t>C</w:t>
      </w:r>
      <w:r w:rsidRPr="000028C5">
        <w:rPr>
          <w:color w:val="1F497D" w:themeColor="text2"/>
        </w:rPr>
        <w:t>ell</w:t>
      </w:r>
      <w:proofErr w:type="spellEnd"/>
      <w:r w:rsidRPr="000028C5">
        <w:rPr>
          <w:color w:val="1F497D" w:themeColor="text2"/>
        </w:rPr>
        <w:t xml:space="preserve"> activation enhancement is not supported:</w:t>
      </w:r>
    </w:p>
    <w:p w14:paraId="62F7CEC9" w14:textId="2CF8327E" w:rsidR="005D2758" w:rsidRPr="00BE3635" w:rsidRDefault="005D2758" w:rsidP="005D2758">
      <w:pPr>
        <w:numPr>
          <w:ilvl w:val="0"/>
          <w:numId w:val="14"/>
        </w:numPr>
        <w:jc w:val="both"/>
        <w:rPr>
          <w:color w:val="1F497D" w:themeColor="text2"/>
        </w:rPr>
      </w:pPr>
      <w:r w:rsidRPr="00BE3635">
        <w:rPr>
          <w:color w:val="1F497D" w:themeColor="text2"/>
        </w:rPr>
        <w:t xml:space="preserve">Any of to-be-activated </w:t>
      </w:r>
      <w:proofErr w:type="spellStart"/>
      <w:r w:rsidRPr="00BE3635">
        <w:rPr>
          <w:color w:val="1F497D" w:themeColor="text2"/>
        </w:rPr>
        <w:t>S</w:t>
      </w:r>
      <w:r w:rsidR="00CC5797">
        <w:rPr>
          <w:color w:val="1F497D" w:themeColor="text2"/>
        </w:rPr>
        <w:t>C</w:t>
      </w:r>
      <w:r w:rsidRPr="00BE3635">
        <w:rPr>
          <w:color w:val="1F497D" w:themeColor="text2"/>
        </w:rPr>
        <w:t>ells</w:t>
      </w:r>
      <w:proofErr w:type="spellEnd"/>
      <w:r w:rsidRPr="00BE3635">
        <w:rPr>
          <w:color w:val="1F497D" w:themeColor="text2"/>
        </w:rPr>
        <w:t xml:space="preserve"> triggered by one MAC-CE is unknown</w:t>
      </w:r>
    </w:p>
    <w:p w14:paraId="57C4E1AA" w14:textId="77777777" w:rsidR="005D2758" w:rsidRPr="00BE3635" w:rsidRDefault="005D2758" w:rsidP="005D2758">
      <w:pPr>
        <w:numPr>
          <w:ilvl w:val="0"/>
          <w:numId w:val="14"/>
        </w:numPr>
        <w:jc w:val="both"/>
        <w:rPr>
          <w:color w:val="1F497D" w:themeColor="text2"/>
        </w:rPr>
      </w:pPr>
      <w:r w:rsidRPr="00BE3635">
        <w:rPr>
          <w:color w:val="1F497D" w:themeColor="text2"/>
        </w:rPr>
        <w:t>More than two SSB bursts are expected to be received/processed for the activation</w:t>
      </w:r>
    </w:p>
    <w:p w14:paraId="37121F22" w14:textId="48B5C4A5" w:rsidR="005D2758" w:rsidRDefault="005D2758" w:rsidP="005D2758">
      <w:pPr>
        <w:numPr>
          <w:ilvl w:val="0"/>
          <w:numId w:val="14"/>
        </w:numPr>
        <w:jc w:val="both"/>
        <w:rPr>
          <w:color w:val="1F497D" w:themeColor="text2"/>
        </w:rPr>
      </w:pPr>
      <w:r w:rsidRPr="00BE3635">
        <w:rPr>
          <w:color w:val="1F497D" w:themeColor="text2"/>
        </w:rPr>
        <w:t>When the TCI indication cannot be sent through the same MAC PDU</w:t>
      </w:r>
    </w:p>
    <w:p w14:paraId="5FD15653" w14:textId="0F47BE41" w:rsidR="005D2758" w:rsidRDefault="005D2758" w:rsidP="005D2758">
      <w:pPr>
        <w:pStyle w:val="ListParagraph"/>
        <w:spacing w:after="120"/>
        <w:ind w:left="0"/>
        <w:rPr>
          <w:color w:val="1F497D" w:themeColor="text2"/>
        </w:rPr>
      </w:pPr>
      <w:r w:rsidRPr="009D3C15">
        <w:rPr>
          <w:b/>
          <w:bCs/>
          <w:color w:val="1F497D" w:themeColor="text2"/>
          <w:sz w:val="22"/>
          <w:szCs w:val="22"/>
          <w:lang w:val="en-US"/>
        </w:rPr>
        <w:t xml:space="preserve">Proposal </w:t>
      </w:r>
      <w:r>
        <w:rPr>
          <w:b/>
          <w:bCs/>
          <w:color w:val="1F497D" w:themeColor="text2"/>
          <w:sz w:val="22"/>
          <w:szCs w:val="22"/>
          <w:lang w:val="en-US"/>
        </w:rPr>
        <w:t>2:</w:t>
      </w:r>
      <w:r w:rsidRPr="00FF4CF6">
        <w:rPr>
          <w:b/>
          <w:bCs/>
          <w:color w:val="365F91" w:themeColor="accent1" w:themeShade="BF"/>
          <w:sz w:val="22"/>
          <w:szCs w:val="22"/>
          <w:lang w:val="en-US"/>
        </w:rPr>
        <w:t xml:space="preserve"> </w:t>
      </w:r>
      <w:r w:rsidRPr="00FF4CF6">
        <w:rPr>
          <w:b/>
          <w:bCs/>
          <w:color w:val="365F91" w:themeColor="accent1" w:themeShade="BF"/>
          <w:sz w:val="22"/>
          <w:szCs w:val="22"/>
          <w:lang w:val="en-US"/>
        </w:rPr>
        <w:tab/>
      </w:r>
      <w:r>
        <w:rPr>
          <w:color w:val="1F497D" w:themeColor="text2"/>
        </w:rPr>
        <w:t>The applicable case for</w:t>
      </w:r>
      <w:r w:rsidRPr="000028C5">
        <w:rPr>
          <w:color w:val="1F497D" w:themeColor="text2"/>
        </w:rPr>
        <w:t xml:space="preserve"> temporary A-TRS burst based multiple </w:t>
      </w:r>
      <w:proofErr w:type="spellStart"/>
      <w:r w:rsidRPr="000028C5">
        <w:rPr>
          <w:color w:val="1F497D" w:themeColor="text2"/>
        </w:rPr>
        <w:t>S</w:t>
      </w:r>
      <w:r w:rsidR="00CC5797">
        <w:rPr>
          <w:color w:val="1F497D" w:themeColor="text2"/>
        </w:rPr>
        <w:t>C</w:t>
      </w:r>
      <w:r w:rsidRPr="000028C5">
        <w:rPr>
          <w:color w:val="1F497D" w:themeColor="text2"/>
        </w:rPr>
        <w:t>ell</w:t>
      </w:r>
      <w:proofErr w:type="spellEnd"/>
      <w:r w:rsidRPr="000028C5">
        <w:rPr>
          <w:color w:val="1F497D" w:themeColor="text2"/>
        </w:rPr>
        <w:t xml:space="preserve"> activation enhancement </w:t>
      </w:r>
      <w:r>
        <w:rPr>
          <w:color w:val="1F497D" w:themeColor="text2"/>
        </w:rPr>
        <w:t xml:space="preserve">shall support: the target </w:t>
      </w:r>
      <w:proofErr w:type="spellStart"/>
      <w:r>
        <w:rPr>
          <w:color w:val="1F497D" w:themeColor="text2"/>
        </w:rPr>
        <w:t>S</w:t>
      </w:r>
      <w:r w:rsidR="00CC5797">
        <w:rPr>
          <w:color w:val="1F497D" w:themeColor="text2"/>
        </w:rPr>
        <w:t>C</w:t>
      </w:r>
      <w:r>
        <w:rPr>
          <w:color w:val="1F497D" w:themeColor="text2"/>
        </w:rPr>
        <w:t>ells</w:t>
      </w:r>
      <w:proofErr w:type="spellEnd"/>
      <w:r>
        <w:rPr>
          <w:color w:val="1F497D" w:themeColor="text2"/>
        </w:rPr>
        <w:t xml:space="preserve"> to be activated </w:t>
      </w:r>
    </w:p>
    <w:p w14:paraId="7707C9F7" w14:textId="77777777" w:rsidR="00213183" w:rsidRDefault="00213183" w:rsidP="005D2758">
      <w:pPr>
        <w:pStyle w:val="ListParagraph"/>
        <w:spacing w:after="120"/>
        <w:ind w:left="0"/>
        <w:rPr>
          <w:color w:val="1F497D" w:themeColor="text2"/>
        </w:rPr>
      </w:pPr>
    </w:p>
    <w:p w14:paraId="7CE9A476" w14:textId="77777777" w:rsidR="005D2758" w:rsidRDefault="005D2758" w:rsidP="00213183">
      <w:pPr>
        <w:numPr>
          <w:ilvl w:val="0"/>
          <w:numId w:val="14"/>
        </w:numPr>
        <w:jc w:val="both"/>
        <w:rPr>
          <w:color w:val="1F497D" w:themeColor="text2"/>
        </w:rPr>
      </w:pPr>
      <w:r>
        <w:rPr>
          <w:color w:val="1F497D" w:themeColor="text2"/>
        </w:rPr>
        <w:lastRenderedPageBreak/>
        <w:t>Known in FR2</w:t>
      </w:r>
    </w:p>
    <w:p w14:paraId="2A573BCE" w14:textId="77777777" w:rsidR="005D2758" w:rsidRDefault="005D2758" w:rsidP="00213183">
      <w:pPr>
        <w:numPr>
          <w:ilvl w:val="0"/>
          <w:numId w:val="14"/>
        </w:numPr>
        <w:jc w:val="both"/>
        <w:rPr>
          <w:color w:val="1F497D" w:themeColor="text2"/>
        </w:rPr>
      </w:pPr>
      <w:r>
        <w:rPr>
          <w:color w:val="1F497D" w:themeColor="text2"/>
        </w:rPr>
        <w:t>Use semi-persistence CSI-RS or periodic CSI-RS for CSI reporting</w:t>
      </w:r>
    </w:p>
    <w:p w14:paraId="6F9E07E7" w14:textId="77777777" w:rsidR="005D2758" w:rsidRDefault="005D2758" w:rsidP="00213183">
      <w:pPr>
        <w:numPr>
          <w:ilvl w:val="0"/>
          <w:numId w:val="14"/>
        </w:numPr>
        <w:jc w:val="both"/>
        <w:rPr>
          <w:color w:val="1F497D" w:themeColor="text2"/>
        </w:rPr>
      </w:pPr>
      <w:r>
        <w:rPr>
          <w:color w:val="1F497D" w:themeColor="text2"/>
        </w:rPr>
        <w:t>Support joint TCI state activation in the same MAC CE used for TRS triggering as well as activation</w:t>
      </w:r>
    </w:p>
    <w:p w14:paraId="1CA2205B" w14:textId="77777777" w:rsidR="005D2758" w:rsidRDefault="005D2758" w:rsidP="00213183">
      <w:pPr>
        <w:numPr>
          <w:ilvl w:val="0"/>
          <w:numId w:val="14"/>
        </w:numPr>
        <w:jc w:val="both"/>
        <w:rPr>
          <w:color w:val="1F497D" w:themeColor="text2"/>
        </w:rPr>
      </w:pPr>
      <w:r w:rsidRPr="00AA05A2">
        <w:rPr>
          <w:color w:val="1F497D" w:themeColor="text2"/>
        </w:rPr>
        <w:t>‘</w:t>
      </w:r>
      <w:proofErr w:type="spellStart"/>
      <w:proofErr w:type="gramStart"/>
      <w:r w:rsidRPr="00AA05A2">
        <w:rPr>
          <w:color w:val="1F497D" w:themeColor="text2"/>
        </w:rPr>
        <w:t>ssb</w:t>
      </w:r>
      <w:proofErr w:type="gramEnd"/>
      <w:r w:rsidRPr="00AA05A2">
        <w:rPr>
          <w:color w:val="1F497D" w:themeColor="text2"/>
        </w:rPr>
        <w:t>-PositionInBurst</w:t>
      </w:r>
      <w:proofErr w:type="spellEnd"/>
      <w:r w:rsidRPr="00AA05A2">
        <w:rPr>
          <w:color w:val="1F497D" w:themeColor="text2"/>
        </w:rPr>
        <w:t>’ indicates only one SSB is being actually transmitted</w:t>
      </w:r>
    </w:p>
    <w:p w14:paraId="1403FC4B" w14:textId="03FC34AA"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3" w:name="_Ref536781364"/>
      <w:bookmarkStart w:id="4" w:name="_Ref517094573"/>
      <w:bookmarkStart w:id="5" w:name="_Ref536781239"/>
      <w:bookmarkEnd w:id="1"/>
      <w:bookmarkEnd w:id="2"/>
    </w:p>
    <w:p w14:paraId="729C8FA2" w14:textId="04C5AE3B" w:rsidR="003F4946" w:rsidRPr="00FB180B" w:rsidRDefault="003F4946" w:rsidP="003F4946">
      <w:pPr>
        <w:numPr>
          <w:ilvl w:val="0"/>
          <w:numId w:val="9"/>
        </w:numPr>
        <w:tabs>
          <w:tab w:val="left" w:pos="851"/>
        </w:tabs>
        <w:rPr>
          <w:rFonts w:ascii="Arial" w:hAnsi="Arial" w:cs="Arial"/>
          <w:sz w:val="22"/>
          <w:szCs w:val="22"/>
          <w:lang w:val="en-CA"/>
        </w:rPr>
      </w:pPr>
      <w:bookmarkStart w:id="6" w:name="_Ref78878368"/>
      <w:bookmarkStart w:id="7" w:name="_Ref61004649"/>
      <w:bookmarkEnd w:id="3"/>
      <w:bookmarkEnd w:id="4"/>
      <w:bookmarkEnd w:id="5"/>
      <w:r w:rsidRPr="00FB180B">
        <w:rPr>
          <w:rFonts w:ascii="Arial" w:hAnsi="Arial" w:cs="Arial"/>
          <w:sz w:val="22"/>
          <w:szCs w:val="22"/>
        </w:rPr>
        <w:t>RP-201040 “Revised WID on Further Multi-RAT Dual-Connectivity enhancements”, Huawei</w:t>
      </w:r>
      <w:bookmarkEnd w:id="6"/>
    </w:p>
    <w:p w14:paraId="6A74695C" w14:textId="45398F6C" w:rsidR="00E737FE" w:rsidRPr="00FB180B" w:rsidRDefault="00DF2F06" w:rsidP="000D717D">
      <w:pPr>
        <w:numPr>
          <w:ilvl w:val="0"/>
          <w:numId w:val="9"/>
        </w:numPr>
        <w:tabs>
          <w:tab w:val="left" w:pos="851"/>
        </w:tabs>
        <w:rPr>
          <w:rFonts w:ascii="Arial" w:hAnsi="Arial" w:cs="Arial"/>
          <w:sz w:val="22"/>
          <w:szCs w:val="22"/>
          <w:lang w:val="en-CA"/>
        </w:rPr>
      </w:pPr>
      <w:bookmarkStart w:id="8" w:name="_Ref78878440"/>
      <w:r w:rsidRPr="00E14EBE">
        <w:rPr>
          <w:rFonts w:ascii="Arial" w:hAnsi="Arial" w:cs="Arial"/>
          <w:sz w:val="22"/>
          <w:szCs w:val="22"/>
        </w:rPr>
        <w:t>R4-2</w:t>
      </w:r>
      <w:r w:rsidR="00D95698">
        <w:rPr>
          <w:rFonts w:ascii="Arial" w:hAnsi="Arial" w:cs="Arial"/>
          <w:sz w:val="22"/>
          <w:szCs w:val="22"/>
        </w:rPr>
        <w:t>20</w:t>
      </w:r>
      <w:r w:rsidR="009B69E7">
        <w:rPr>
          <w:rFonts w:ascii="Arial" w:hAnsi="Arial" w:cs="Arial"/>
          <w:sz w:val="22"/>
          <w:szCs w:val="22"/>
        </w:rPr>
        <w:t>7006</w:t>
      </w:r>
      <w:r w:rsidR="00E737FE" w:rsidRPr="00FB180B">
        <w:rPr>
          <w:rFonts w:ascii="Arial" w:hAnsi="Arial" w:cs="Arial"/>
          <w:sz w:val="22"/>
          <w:szCs w:val="22"/>
          <w:lang w:val="en-CA"/>
        </w:rPr>
        <w:t>“</w:t>
      </w:r>
      <w:r w:rsidR="00FB180B" w:rsidRPr="00FB180B">
        <w:rPr>
          <w:rFonts w:ascii="Arial" w:hAnsi="Arial" w:cs="Arial"/>
          <w:sz w:val="22"/>
          <w:szCs w:val="22"/>
          <w:lang w:val="en-CA"/>
        </w:rPr>
        <w:t>WF on R17 further Multi-RAT Dual-Connectivity enhancements</w:t>
      </w:r>
      <w:r w:rsidR="00E737FE" w:rsidRPr="00FB180B">
        <w:rPr>
          <w:rFonts w:ascii="Arial" w:hAnsi="Arial" w:cs="Arial"/>
          <w:sz w:val="22"/>
          <w:szCs w:val="22"/>
          <w:lang w:val="en-CA"/>
        </w:rPr>
        <w:t xml:space="preserve">”, Huawei, </w:t>
      </w:r>
      <w:proofErr w:type="spellStart"/>
      <w:r w:rsidR="00E737FE" w:rsidRPr="00FB180B">
        <w:rPr>
          <w:rFonts w:ascii="Arial" w:hAnsi="Arial" w:cs="Arial"/>
          <w:sz w:val="22"/>
          <w:szCs w:val="22"/>
          <w:lang w:val="en-CA"/>
        </w:rPr>
        <w:t>HiSilicon</w:t>
      </w:r>
      <w:bookmarkEnd w:id="7"/>
      <w:bookmarkEnd w:id="8"/>
      <w:proofErr w:type="spellEnd"/>
    </w:p>
    <w:sectPr w:rsidR="00E737FE" w:rsidRPr="00FB180B"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10F60" w14:textId="77777777" w:rsidR="00A324A0" w:rsidRDefault="00A324A0">
      <w:r>
        <w:separator/>
      </w:r>
    </w:p>
  </w:endnote>
  <w:endnote w:type="continuationSeparator" w:id="0">
    <w:p w14:paraId="24A01899" w14:textId="77777777" w:rsidR="00A324A0" w:rsidRDefault="00A324A0">
      <w:r>
        <w:continuationSeparator/>
      </w:r>
    </w:p>
  </w:endnote>
  <w:endnote w:type="continuationNotice" w:id="1">
    <w:p w14:paraId="20A41455" w14:textId="77777777" w:rsidR="00A324A0" w:rsidRDefault="00A324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F4431" w14:textId="77777777" w:rsidR="00A324A0" w:rsidRDefault="00A324A0">
      <w:r>
        <w:separator/>
      </w:r>
    </w:p>
  </w:footnote>
  <w:footnote w:type="continuationSeparator" w:id="0">
    <w:p w14:paraId="55F06794" w14:textId="77777777" w:rsidR="00A324A0" w:rsidRDefault="00A324A0">
      <w:r>
        <w:continuationSeparator/>
      </w:r>
    </w:p>
  </w:footnote>
  <w:footnote w:type="continuationNotice" w:id="1">
    <w:p w14:paraId="7AE6DCA1" w14:textId="77777777" w:rsidR="00A324A0" w:rsidRDefault="00A324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2E7CC6"/>
    <w:multiLevelType w:val="hybridMultilevel"/>
    <w:tmpl w:val="584A9278"/>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start w:val="1"/>
      <w:numFmt w:val="bullet"/>
      <w:lvlText w:val=""/>
      <w:lvlJc w:val="left"/>
      <w:pPr>
        <w:ind w:left="2520" w:hanging="360"/>
      </w:pPr>
      <w:rPr>
        <w:rFonts w:ascii="Wingdings" w:hAnsi="Wingdings" w:hint="default"/>
      </w:rPr>
    </w:lvl>
    <w:lvl w:ilvl="3" w:tplc="42A63888">
      <w:numFmt w:val="bullet"/>
      <w:lvlText w:val="•"/>
      <w:lvlJc w:val="left"/>
      <w:pPr>
        <w:ind w:left="3450" w:hanging="570"/>
      </w:pPr>
      <w:rPr>
        <w:rFonts w:ascii="Times New Roman" w:eastAsia="Times New Roman" w:hAnsi="Times New Roman" w:cs="Times New Roman"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206C8C"/>
    <w:multiLevelType w:val="hybridMultilevel"/>
    <w:tmpl w:val="044042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3"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7516232"/>
    <w:multiLevelType w:val="hybridMultilevel"/>
    <w:tmpl w:val="ECA89D0A"/>
    <w:lvl w:ilvl="0" w:tplc="37F074B4">
      <w:start w:val="1"/>
      <w:numFmt w:val="bullet"/>
      <w:lvlText w:val="•"/>
      <w:lvlJc w:val="left"/>
      <w:pPr>
        <w:tabs>
          <w:tab w:val="num" w:pos="720"/>
        </w:tabs>
        <w:ind w:left="720" w:hanging="360"/>
      </w:pPr>
      <w:rPr>
        <w:rFonts w:ascii="Arial" w:hAnsi="Arial" w:cs="Times New Roman" w:hint="default"/>
      </w:rPr>
    </w:lvl>
    <w:lvl w:ilvl="1" w:tplc="7DE082E2">
      <w:start w:val="1"/>
      <w:numFmt w:val="bullet"/>
      <w:lvlText w:val="•"/>
      <w:lvlJc w:val="left"/>
      <w:pPr>
        <w:tabs>
          <w:tab w:val="num" w:pos="1440"/>
        </w:tabs>
        <w:ind w:left="1440" w:hanging="360"/>
      </w:pPr>
      <w:rPr>
        <w:rFonts w:ascii="Arial" w:hAnsi="Arial" w:cs="Times New Roman" w:hint="default"/>
      </w:rPr>
    </w:lvl>
    <w:lvl w:ilvl="2" w:tplc="868C127E">
      <w:start w:val="1"/>
      <w:numFmt w:val="bullet"/>
      <w:lvlText w:val="•"/>
      <w:lvlJc w:val="left"/>
      <w:pPr>
        <w:tabs>
          <w:tab w:val="num" w:pos="2160"/>
        </w:tabs>
        <w:ind w:left="2160" w:hanging="360"/>
      </w:pPr>
      <w:rPr>
        <w:rFonts w:ascii="Arial" w:hAnsi="Arial" w:cs="Times New Roman" w:hint="default"/>
      </w:rPr>
    </w:lvl>
    <w:lvl w:ilvl="3" w:tplc="E1308FD2">
      <w:start w:val="1"/>
      <w:numFmt w:val="bullet"/>
      <w:lvlText w:val="•"/>
      <w:lvlJc w:val="left"/>
      <w:pPr>
        <w:tabs>
          <w:tab w:val="num" w:pos="2880"/>
        </w:tabs>
        <w:ind w:left="2880" w:hanging="360"/>
      </w:pPr>
      <w:rPr>
        <w:rFonts w:ascii="Arial" w:hAnsi="Arial" w:cs="Times New Roman" w:hint="default"/>
      </w:rPr>
    </w:lvl>
    <w:lvl w:ilvl="4" w:tplc="D9A6668C">
      <w:start w:val="1"/>
      <w:numFmt w:val="bullet"/>
      <w:lvlText w:val="•"/>
      <w:lvlJc w:val="left"/>
      <w:pPr>
        <w:tabs>
          <w:tab w:val="num" w:pos="3600"/>
        </w:tabs>
        <w:ind w:left="3600" w:hanging="360"/>
      </w:pPr>
      <w:rPr>
        <w:rFonts w:ascii="Arial" w:hAnsi="Arial" w:cs="Times New Roman" w:hint="default"/>
      </w:rPr>
    </w:lvl>
    <w:lvl w:ilvl="5" w:tplc="61847A2E">
      <w:start w:val="1"/>
      <w:numFmt w:val="bullet"/>
      <w:lvlText w:val="•"/>
      <w:lvlJc w:val="left"/>
      <w:pPr>
        <w:tabs>
          <w:tab w:val="num" w:pos="4320"/>
        </w:tabs>
        <w:ind w:left="4320" w:hanging="360"/>
      </w:pPr>
      <w:rPr>
        <w:rFonts w:ascii="Arial" w:hAnsi="Arial" w:cs="Times New Roman" w:hint="default"/>
      </w:rPr>
    </w:lvl>
    <w:lvl w:ilvl="6" w:tplc="C262C12E">
      <w:start w:val="1"/>
      <w:numFmt w:val="bullet"/>
      <w:lvlText w:val="•"/>
      <w:lvlJc w:val="left"/>
      <w:pPr>
        <w:tabs>
          <w:tab w:val="num" w:pos="5040"/>
        </w:tabs>
        <w:ind w:left="5040" w:hanging="360"/>
      </w:pPr>
      <w:rPr>
        <w:rFonts w:ascii="Arial" w:hAnsi="Arial" w:cs="Times New Roman" w:hint="default"/>
      </w:rPr>
    </w:lvl>
    <w:lvl w:ilvl="7" w:tplc="9EDC016E">
      <w:start w:val="1"/>
      <w:numFmt w:val="bullet"/>
      <w:lvlText w:val="•"/>
      <w:lvlJc w:val="left"/>
      <w:pPr>
        <w:tabs>
          <w:tab w:val="num" w:pos="5760"/>
        </w:tabs>
        <w:ind w:left="5760" w:hanging="360"/>
      </w:pPr>
      <w:rPr>
        <w:rFonts w:ascii="Arial" w:hAnsi="Arial" w:cs="Times New Roman" w:hint="default"/>
      </w:rPr>
    </w:lvl>
    <w:lvl w:ilvl="8" w:tplc="4A668C78">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CB38F6"/>
    <w:multiLevelType w:val="hybridMultilevel"/>
    <w:tmpl w:val="F2C062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7"/>
  </w:num>
  <w:num w:numId="3">
    <w:abstractNumId w:val="16"/>
  </w:num>
  <w:num w:numId="4">
    <w:abstractNumId w:val="6"/>
  </w:num>
  <w:num w:numId="5">
    <w:abstractNumId w:val="7"/>
  </w:num>
  <w:num w:numId="6">
    <w:abstractNumId w:val="2"/>
  </w:num>
  <w:num w:numId="7">
    <w:abstractNumId w:val="1"/>
  </w:num>
  <w:num w:numId="8">
    <w:abstractNumId w:val="19"/>
  </w:num>
  <w:num w:numId="9">
    <w:abstractNumId w:val="11"/>
  </w:num>
  <w:num w:numId="10">
    <w:abstractNumId w:val="15"/>
  </w:num>
  <w:num w:numId="11">
    <w:abstractNumId w:val="4"/>
  </w:num>
  <w:num w:numId="12">
    <w:abstractNumId w:val="0"/>
  </w:num>
  <w:num w:numId="13">
    <w:abstractNumId w:val="8"/>
  </w:num>
  <w:num w:numId="14">
    <w:abstractNumId w:val="10"/>
  </w:num>
  <w:num w:numId="15">
    <w:abstractNumId w:val="9"/>
  </w:num>
  <w:num w:numId="16">
    <w:abstractNumId w:val="14"/>
  </w:num>
  <w:num w:numId="17">
    <w:abstractNumId w:val="13"/>
  </w:num>
  <w:num w:numId="18">
    <w:abstractNumId w:val="3"/>
  </w:num>
  <w:num w:numId="19">
    <w:abstractNumId w:val="5"/>
  </w:num>
  <w:num w:numId="20">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7"/>
    <w:rsid w:val="000003FA"/>
    <w:rsid w:val="0000045A"/>
    <w:rsid w:val="00000467"/>
    <w:rsid w:val="00000D1C"/>
    <w:rsid w:val="00000F95"/>
    <w:rsid w:val="0000223E"/>
    <w:rsid w:val="0000255F"/>
    <w:rsid w:val="000028C5"/>
    <w:rsid w:val="0000311A"/>
    <w:rsid w:val="000034E8"/>
    <w:rsid w:val="000036BB"/>
    <w:rsid w:val="000038F5"/>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B"/>
    <w:rsid w:val="00016CEE"/>
    <w:rsid w:val="00017243"/>
    <w:rsid w:val="00017409"/>
    <w:rsid w:val="00017E83"/>
    <w:rsid w:val="00017F08"/>
    <w:rsid w:val="00021F53"/>
    <w:rsid w:val="00021FA1"/>
    <w:rsid w:val="000225BA"/>
    <w:rsid w:val="00022E4A"/>
    <w:rsid w:val="00022E9F"/>
    <w:rsid w:val="00023187"/>
    <w:rsid w:val="000231A9"/>
    <w:rsid w:val="000232EB"/>
    <w:rsid w:val="00023D9A"/>
    <w:rsid w:val="000244C3"/>
    <w:rsid w:val="0002466E"/>
    <w:rsid w:val="00024AF4"/>
    <w:rsid w:val="00024CBB"/>
    <w:rsid w:val="00025EB1"/>
    <w:rsid w:val="00026106"/>
    <w:rsid w:val="00026F23"/>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246"/>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1A"/>
    <w:rsid w:val="000451B2"/>
    <w:rsid w:val="00045ED9"/>
    <w:rsid w:val="00046883"/>
    <w:rsid w:val="000470C5"/>
    <w:rsid w:val="00047819"/>
    <w:rsid w:val="00047B7C"/>
    <w:rsid w:val="00047C7B"/>
    <w:rsid w:val="00050EB2"/>
    <w:rsid w:val="00051061"/>
    <w:rsid w:val="00051BC5"/>
    <w:rsid w:val="00052210"/>
    <w:rsid w:val="00052455"/>
    <w:rsid w:val="0005259A"/>
    <w:rsid w:val="00052B1B"/>
    <w:rsid w:val="00052B9E"/>
    <w:rsid w:val="00052F10"/>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9A"/>
    <w:rsid w:val="000818E4"/>
    <w:rsid w:val="0008288D"/>
    <w:rsid w:val="00082A06"/>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770"/>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0845"/>
    <w:rsid w:val="000A224B"/>
    <w:rsid w:val="000A2E40"/>
    <w:rsid w:val="000A40A2"/>
    <w:rsid w:val="000A44CD"/>
    <w:rsid w:val="000A46A7"/>
    <w:rsid w:val="000A4E7E"/>
    <w:rsid w:val="000A53F6"/>
    <w:rsid w:val="000A5885"/>
    <w:rsid w:val="000A5B15"/>
    <w:rsid w:val="000A5B9B"/>
    <w:rsid w:val="000A62BA"/>
    <w:rsid w:val="000A6761"/>
    <w:rsid w:val="000A693A"/>
    <w:rsid w:val="000A6FE8"/>
    <w:rsid w:val="000A7522"/>
    <w:rsid w:val="000A7B48"/>
    <w:rsid w:val="000A7E62"/>
    <w:rsid w:val="000A7EBB"/>
    <w:rsid w:val="000B052E"/>
    <w:rsid w:val="000B09B6"/>
    <w:rsid w:val="000B16F8"/>
    <w:rsid w:val="000B21F0"/>
    <w:rsid w:val="000B2308"/>
    <w:rsid w:val="000B29D2"/>
    <w:rsid w:val="000B3890"/>
    <w:rsid w:val="000B3D6F"/>
    <w:rsid w:val="000B3DDA"/>
    <w:rsid w:val="000B3F98"/>
    <w:rsid w:val="000B41D4"/>
    <w:rsid w:val="000B48AA"/>
    <w:rsid w:val="000B4E07"/>
    <w:rsid w:val="000B53EE"/>
    <w:rsid w:val="000B595E"/>
    <w:rsid w:val="000B6095"/>
    <w:rsid w:val="000B6513"/>
    <w:rsid w:val="000B7008"/>
    <w:rsid w:val="000B7586"/>
    <w:rsid w:val="000B7742"/>
    <w:rsid w:val="000C0541"/>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52"/>
    <w:rsid w:val="001004B9"/>
    <w:rsid w:val="001006EC"/>
    <w:rsid w:val="0010075C"/>
    <w:rsid w:val="001015F3"/>
    <w:rsid w:val="0010166B"/>
    <w:rsid w:val="00101956"/>
    <w:rsid w:val="0010234E"/>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23A"/>
    <w:rsid w:val="00116A5D"/>
    <w:rsid w:val="00116E3A"/>
    <w:rsid w:val="001171A1"/>
    <w:rsid w:val="001173FB"/>
    <w:rsid w:val="00117538"/>
    <w:rsid w:val="00120582"/>
    <w:rsid w:val="001211D6"/>
    <w:rsid w:val="001215C5"/>
    <w:rsid w:val="00121E60"/>
    <w:rsid w:val="001227F7"/>
    <w:rsid w:val="00122B7A"/>
    <w:rsid w:val="00123A2E"/>
    <w:rsid w:val="001243FE"/>
    <w:rsid w:val="00124441"/>
    <w:rsid w:val="00124B4E"/>
    <w:rsid w:val="00125D6F"/>
    <w:rsid w:val="00126EB9"/>
    <w:rsid w:val="00126FC2"/>
    <w:rsid w:val="001276CA"/>
    <w:rsid w:val="0013019C"/>
    <w:rsid w:val="00131312"/>
    <w:rsid w:val="00131978"/>
    <w:rsid w:val="00131A3B"/>
    <w:rsid w:val="0013223E"/>
    <w:rsid w:val="00132990"/>
    <w:rsid w:val="00133B45"/>
    <w:rsid w:val="001346C3"/>
    <w:rsid w:val="001352B7"/>
    <w:rsid w:val="00135633"/>
    <w:rsid w:val="00135653"/>
    <w:rsid w:val="00135FC2"/>
    <w:rsid w:val="00136C52"/>
    <w:rsid w:val="00136E63"/>
    <w:rsid w:val="00136F1D"/>
    <w:rsid w:val="00137436"/>
    <w:rsid w:val="001376D7"/>
    <w:rsid w:val="001379FC"/>
    <w:rsid w:val="00137B9B"/>
    <w:rsid w:val="00137E1E"/>
    <w:rsid w:val="001408E3"/>
    <w:rsid w:val="00140A45"/>
    <w:rsid w:val="00141911"/>
    <w:rsid w:val="00141B39"/>
    <w:rsid w:val="00141BA0"/>
    <w:rsid w:val="00141C9C"/>
    <w:rsid w:val="0014299C"/>
    <w:rsid w:val="00142C2E"/>
    <w:rsid w:val="00142CFE"/>
    <w:rsid w:val="00142D41"/>
    <w:rsid w:val="001432BD"/>
    <w:rsid w:val="00143659"/>
    <w:rsid w:val="001440C6"/>
    <w:rsid w:val="00144482"/>
    <w:rsid w:val="00145132"/>
    <w:rsid w:val="0014529C"/>
    <w:rsid w:val="001454A2"/>
    <w:rsid w:val="001458A4"/>
    <w:rsid w:val="00145AA0"/>
    <w:rsid w:val="00145DAA"/>
    <w:rsid w:val="00147408"/>
    <w:rsid w:val="001474B1"/>
    <w:rsid w:val="00147AD3"/>
    <w:rsid w:val="0015035F"/>
    <w:rsid w:val="00150448"/>
    <w:rsid w:val="001507E5"/>
    <w:rsid w:val="00150B3E"/>
    <w:rsid w:val="00150D77"/>
    <w:rsid w:val="00150F68"/>
    <w:rsid w:val="00151005"/>
    <w:rsid w:val="0015100C"/>
    <w:rsid w:val="001510D1"/>
    <w:rsid w:val="001511DD"/>
    <w:rsid w:val="001516D1"/>
    <w:rsid w:val="00152280"/>
    <w:rsid w:val="00152328"/>
    <w:rsid w:val="0015268A"/>
    <w:rsid w:val="00153078"/>
    <w:rsid w:val="00153597"/>
    <w:rsid w:val="0015375F"/>
    <w:rsid w:val="00153A93"/>
    <w:rsid w:val="00153E6C"/>
    <w:rsid w:val="00154183"/>
    <w:rsid w:val="001545ED"/>
    <w:rsid w:val="00154B67"/>
    <w:rsid w:val="00154E4C"/>
    <w:rsid w:val="00155C09"/>
    <w:rsid w:val="0015643C"/>
    <w:rsid w:val="00156917"/>
    <w:rsid w:val="00156EBC"/>
    <w:rsid w:val="00157167"/>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63"/>
    <w:rsid w:val="0017131E"/>
    <w:rsid w:val="001721B0"/>
    <w:rsid w:val="00172582"/>
    <w:rsid w:val="00172A29"/>
    <w:rsid w:val="00172A95"/>
    <w:rsid w:val="0017307E"/>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38D"/>
    <w:rsid w:val="00192905"/>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29D"/>
    <w:rsid w:val="001A1CB8"/>
    <w:rsid w:val="001A2052"/>
    <w:rsid w:val="001A21FD"/>
    <w:rsid w:val="001A23B0"/>
    <w:rsid w:val="001A409E"/>
    <w:rsid w:val="001A439C"/>
    <w:rsid w:val="001A4D0B"/>
    <w:rsid w:val="001A4E3B"/>
    <w:rsid w:val="001A5354"/>
    <w:rsid w:val="001A5611"/>
    <w:rsid w:val="001A56F3"/>
    <w:rsid w:val="001A5B2F"/>
    <w:rsid w:val="001A60DB"/>
    <w:rsid w:val="001A6432"/>
    <w:rsid w:val="001A6904"/>
    <w:rsid w:val="001A6BB7"/>
    <w:rsid w:val="001A7000"/>
    <w:rsid w:val="001A70C8"/>
    <w:rsid w:val="001A745F"/>
    <w:rsid w:val="001A7594"/>
    <w:rsid w:val="001A7B7F"/>
    <w:rsid w:val="001B00ED"/>
    <w:rsid w:val="001B0BBF"/>
    <w:rsid w:val="001B12F7"/>
    <w:rsid w:val="001B1BA7"/>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3D1"/>
    <w:rsid w:val="001C1706"/>
    <w:rsid w:val="001C19DB"/>
    <w:rsid w:val="001C1D9F"/>
    <w:rsid w:val="001C1DA8"/>
    <w:rsid w:val="001C20AA"/>
    <w:rsid w:val="001C29A9"/>
    <w:rsid w:val="001C2A18"/>
    <w:rsid w:val="001C2BA8"/>
    <w:rsid w:val="001C30D6"/>
    <w:rsid w:val="001C37EB"/>
    <w:rsid w:val="001C3DB1"/>
    <w:rsid w:val="001C4417"/>
    <w:rsid w:val="001C51BA"/>
    <w:rsid w:val="001C523B"/>
    <w:rsid w:val="001C5436"/>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21DF"/>
    <w:rsid w:val="001E302D"/>
    <w:rsid w:val="001E3068"/>
    <w:rsid w:val="001E3093"/>
    <w:rsid w:val="001E3831"/>
    <w:rsid w:val="001E3E93"/>
    <w:rsid w:val="001E3FA6"/>
    <w:rsid w:val="001E41F3"/>
    <w:rsid w:val="001E445B"/>
    <w:rsid w:val="001E4832"/>
    <w:rsid w:val="001E4F4B"/>
    <w:rsid w:val="001E5056"/>
    <w:rsid w:val="001E5B57"/>
    <w:rsid w:val="001E6772"/>
    <w:rsid w:val="001E68FC"/>
    <w:rsid w:val="001E6AAF"/>
    <w:rsid w:val="001E6CD9"/>
    <w:rsid w:val="001E7814"/>
    <w:rsid w:val="001F1044"/>
    <w:rsid w:val="001F15CE"/>
    <w:rsid w:val="001F1FB0"/>
    <w:rsid w:val="001F3824"/>
    <w:rsid w:val="001F3E22"/>
    <w:rsid w:val="001F40CE"/>
    <w:rsid w:val="001F4CC0"/>
    <w:rsid w:val="001F541D"/>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23B5"/>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3183"/>
    <w:rsid w:val="00213540"/>
    <w:rsid w:val="00213FFD"/>
    <w:rsid w:val="00214B03"/>
    <w:rsid w:val="002150E8"/>
    <w:rsid w:val="002157F6"/>
    <w:rsid w:val="0021648D"/>
    <w:rsid w:val="002165F3"/>
    <w:rsid w:val="00216C45"/>
    <w:rsid w:val="00217537"/>
    <w:rsid w:val="00217CE3"/>
    <w:rsid w:val="00217D0D"/>
    <w:rsid w:val="00221280"/>
    <w:rsid w:val="00221793"/>
    <w:rsid w:val="00221EA8"/>
    <w:rsid w:val="00221EAB"/>
    <w:rsid w:val="00222371"/>
    <w:rsid w:val="00222443"/>
    <w:rsid w:val="002239B0"/>
    <w:rsid w:val="00224D6A"/>
    <w:rsid w:val="002251BD"/>
    <w:rsid w:val="002252C5"/>
    <w:rsid w:val="0022547F"/>
    <w:rsid w:val="00225680"/>
    <w:rsid w:val="00226453"/>
    <w:rsid w:val="00226602"/>
    <w:rsid w:val="00226610"/>
    <w:rsid w:val="00226DDB"/>
    <w:rsid w:val="00226E2E"/>
    <w:rsid w:val="00227498"/>
    <w:rsid w:val="00227F04"/>
    <w:rsid w:val="0023025C"/>
    <w:rsid w:val="002305CA"/>
    <w:rsid w:val="00230DDD"/>
    <w:rsid w:val="00231138"/>
    <w:rsid w:val="002316E8"/>
    <w:rsid w:val="00231CAA"/>
    <w:rsid w:val="002331A7"/>
    <w:rsid w:val="00233D8D"/>
    <w:rsid w:val="00233FF8"/>
    <w:rsid w:val="0023428F"/>
    <w:rsid w:val="00234898"/>
    <w:rsid w:val="00234CF8"/>
    <w:rsid w:val="00235031"/>
    <w:rsid w:val="00235165"/>
    <w:rsid w:val="0023519E"/>
    <w:rsid w:val="00235227"/>
    <w:rsid w:val="002356BB"/>
    <w:rsid w:val="00235F3E"/>
    <w:rsid w:val="00236927"/>
    <w:rsid w:val="00236FB3"/>
    <w:rsid w:val="00237414"/>
    <w:rsid w:val="00237DF9"/>
    <w:rsid w:val="00237E80"/>
    <w:rsid w:val="00240C52"/>
    <w:rsid w:val="00240F42"/>
    <w:rsid w:val="002412A4"/>
    <w:rsid w:val="002414E9"/>
    <w:rsid w:val="00242057"/>
    <w:rsid w:val="0024207B"/>
    <w:rsid w:val="00242324"/>
    <w:rsid w:val="002436D7"/>
    <w:rsid w:val="0024466A"/>
    <w:rsid w:val="00244C25"/>
    <w:rsid w:val="00245157"/>
    <w:rsid w:val="00245A14"/>
    <w:rsid w:val="002468A6"/>
    <w:rsid w:val="00246BDE"/>
    <w:rsid w:val="002475E9"/>
    <w:rsid w:val="00247CD9"/>
    <w:rsid w:val="00250AB9"/>
    <w:rsid w:val="00250E8D"/>
    <w:rsid w:val="00250FC3"/>
    <w:rsid w:val="0025143A"/>
    <w:rsid w:val="0025147C"/>
    <w:rsid w:val="0025185A"/>
    <w:rsid w:val="00251E9F"/>
    <w:rsid w:val="002521C1"/>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36B"/>
    <w:rsid w:val="0025645C"/>
    <w:rsid w:val="002567BB"/>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1C25"/>
    <w:rsid w:val="002720F6"/>
    <w:rsid w:val="0027220B"/>
    <w:rsid w:val="00273810"/>
    <w:rsid w:val="00273A18"/>
    <w:rsid w:val="00273F77"/>
    <w:rsid w:val="002740B6"/>
    <w:rsid w:val="002743AD"/>
    <w:rsid w:val="00274467"/>
    <w:rsid w:val="00274A37"/>
    <w:rsid w:val="00274B72"/>
    <w:rsid w:val="00275D12"/>
    <w:rsid w:val="002762F3"/>
    <w:rsid w:val="00276549"/>
    <w:rsid w:val="00276778"/>
    <w:rsid w:val="00276CFD"/>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094"/>
    <w:rsid w:val="002861C4"/>
    <w:rsid w:val="00286984"/>
    <w:rsid w:val="00286EFD"/>
    <w:rsid w:val="00287C98"/>
    <w:rsid w:val="00287CF9"/>
    <w:rsid w:val="0029035B"/>
    <w:rsid w:val="00290DDB"/>
    <w:rsid w:val="002917EB"/>
    <w:rsid w:val="0029198C"/>
    <w:rsid w:val="00291A2A"/>
    <w:rsid w:val="00291B7F"/>
    <w:rsid w:val="002921A3"/>
    <w:rsid w:val="00293112"/>
    <w:rsid w:val="00293168"/>
    <w:rsid w:val="002932F1"/>
    <w:rsid w:val="00293AEF"/>
    <w:rsid w:val="00294026"/>
    <w:rsid w:val="00295759"/>
    <w:rsid w:val="00295976"/>
    <w:rsid w:val="00295FF1"/>
    <w:rsid w:val="00296723"/>
    <w:rsid w:val="0029674B"/>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14D"/>
    <w:rsid w:val="002B3324"/>
    <w:rsid w:val="002B3532"/>
    <w:rsid w:val="002B361D"/>
    <w:rsid w:val="002B381D"/>
    <w:rsid w:val="002B38C1"/>
    <w:rsid w:val="002B3AAF"/>
    <w:rsid w:val="002B3EF1"/>
    <w:rsid w:val="002B410B"/>
    <w:rsid w:val="002B4425"/>
    <w:rsid w:val="002B4B2B"/>
    <w:rsid w:val="002B502C"/>
    <w:rsid w:val="002B50A2"/>
    <w:rsid w:val="002B50A7"/>
    <w:rsid w:val="002B6418"/>
    <w:rsid w:val="002B6A47"/>
    <w:rsid w:val="002B6F44"/>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6873"/>
    <w:rsid w:val="002C78CA"/>
    <w:rsid w:val="002C7CC6"/>
    <w:rsid w:val="002D0490"/>
    <w:rsid w:val="002D0DF2"/>
    <w:rsid w:val="002D0E97"/>
    <w:rsid w:val="002D10E4"/>
    <w:rsid w:val="002D177B"/>
    <w:rsid w:val="002D19B9"/>
    <w:rsid w:val="002D1C25"/>
    <w:rsid w:val="002D235D"/>
    <w:rsid w:val="002D2989"/>
    <w:rsid w:val="002D2B7D"/>
    <w:rsid w:val="002D385F"/>
    <w:rsid w:val="002D3907"/>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531"/>
    <w:rsid w:val="002E399F"/>
    <w:rsid w:val="002E3A19"/>
    <w:rsid w:val="002E3CE3"/>
    <w:rsid w:val="002E3E19"/>
    <w:rsid w:val="002E4193"/>
    <w:rsid w:val="002E42FF"/>
    <w:rsid w:val="002E45A3"/>
    <w:rsid w:val="002E51FC"/>
    <w:rsid w:val="002E56FE"/>
    <w:rsid w:val="002E589F"/>
    <w:rsid w:val="002E5D22"/>
    <w:rsid w:val="002E5D89"/>
    <w:rsid w:val="002E6768"/>
    <w:rsid w:val="002E686D"/>
    <w:rsid w:val="002E6F2B"/>
    <w:rsid w:val="002E7A4C"/>
    <w:rsid w:val="002E7BD8"/>
    <w:rsid w:val="002E7C27"/>
    <w:rsid w:val="002F0AB0"/>
    <w:rsid w:val="002F230E"/>
    <w:rsid w:val="002F29CF"/>
    <w:rsid w:val="002F33E7"/>
    <w:rsid w:val="002F37D6"/>
    <w:rsid w:val="002F4BBD"/>
    <w:rsid w:val="002F4F8A"/>
    <w:rsid w:val="002F59E1"/>
    <w:rsid w:val="002F64AA"/>
    <w:rsid w:val="002F66B2"/>
    <w:rsid w:val="002F6A21"/>
    <w:rsid w:val="002F6A46"/>
    <w:rsid w:val="002F7413"/>
    <w:rsid w:val="002F7610"/>
    <w:rsid w:val="003009E1"/>
    <w:rsid w:val="0030102E"/>
    <w:rsid w:val="0030114D"/>
    <w:rsid w:val="00301AEB"/>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3690"/>
    <w:rsid w:val="00315127"/>
    <w:rsid w:val="00315138"/>
    <w:rsid w:val="0031533F"/>
    <w:rsid w:val="003157DC"/>
    <w:rsid w:val="00315A5C"/>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8D7"/>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B68"/>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48C"/>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B40"/>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098"/>
    <w:rsid w:val="00364561"/>
    <w:rsid w:val="00364884"/>
    <w:rsid w:val="00364887"/>
    <w:rsid w:val="00364CEC"/>
    <w:rsid w:val="003652D6"/>
    <w:rsid w:val="003656AE"/>
    <w:rsid w:val="00365800"/>
    <w:rsid w:val="00365D1E"/>
    <w:rsid w:val="00365DAC"/>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38DE"/>
    <w:rsid w:val="00374016"/>
    <w:rsid w:val="00374054"/>
    <w:rsid w:val="00374335"/>
    <w:rsid w:val="00376177"/>
    <w:rsid w:val="003765B8"/>
    <w:rsid w:val="00376E40"/>
    <w:rsid w:val="00376E6F"/>
    <w:rsid w:val="0037742D"/>
    <w:rsid w:val="0037748B"/>
    <w:rsid w:val="003778F1"/>
    <w:rsid w:val="00377CC0"/>
    <w:rsid w:val="00380A07"/>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5A5"/>
    <w:rsid w:val="003906D3"/>
    <w:rsid w:val="00391441"/>
    <w:rsid w:val="003917D1"/>
    <w:rsid w:val="00391B2F"/>
    <w:rsid w:val="003922FC"/>
    <w:rsid w:val="00393081"/>
    <w:rsid w:val="00393FB8"/>
    <w:rsid w:val="00394205"/>
    <w:rsid w:val="00394551"/>
    <w:rsid w:val="0039490B"/>
    <w:rsid w:val="00394C4E"/>
    <w:rsid w:val="00394D90"/>
    <w:rsid w:val="00395336"/>
    <w:rsid w:val="00395D27"/>
    <w:rsid w:val="00396196"/>
    <w:rsid w:val="0039625F"/>
    <w:rsid w:val="00397476"/>
    <w:rsid w:val="003A04C3"/>
    <w:rsid w:val="003A05DC"/>
    <w:rsid w:val="003A0960"/>
    <w:rsid w:val="003A09AE"/>
    <w:rsid w:val="003A0ECB"/>
    <w:rsid w:val="003A1309"/>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01A"/>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6F3"/>
    <w:rsid w:val="003D1E8B"/>
    <w:rsid w:val="003D30C7"/>
    <w:rsid w:val="003D38D0"/>
    <w:rsid w:val="003D43E9"/>
    <w:rsid w:val="003D4740"/>
    <w:rsid w:val="003D4BC9"/>
    <w:rsid w:val="003D51DB"/>
    <w:rsid w:val="003D536E"/>
    <w:rsid w:val="003D54D1"/>
    <w:rsid w:val="003D5659"/>
    <w:rsid w:val="003D5BCE"/>
    <w:rsid w:val="003D633D"/>
    <w:rsid w:val="003D64C8"/>
    <w:rsid w:val="003D6522"/>
    <w:rsid w:val="003D65E0"/>
    <w:rsid w:val="003D7EEA"/>
    <w:rsid w:val="003E0057"/>
    <w:rsid w:val="003E03C5"/>
    <w:rsid w:val="003E0C91"/>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6C9"/>
    <w:rsid w:val="003E5C80"/>
    <w:rsid w:val="003E61BB"/>
    <w:rsid w:val="003E670F"/>
    <w:rsid w:val="003E687B"/>
    <w:rsid w:val="003E6AED"/>
    <w:rsid w:val="003E6BCE"/>
    <w:rsid w:val="003E711B"/>
    <w:rsid w:val="003E7B41"/>
    <w:rsid w:val="003F0498"/>
    <w:rsid w:val="003F057E"/>
    <w:rsid w:val="003F0A59"/>
    <w:rsid w:val="003F171B"/>
    <w:rsid w:val="003F1B51"/>
    <w:rsid w:val="003F20F8"/>
    <w:rsid w:val="003F3B6E"/>
    <w:rsid w:val="003F3BBF"/>
    <w:rsid w:val="003F45B5"/>
    <w:rsid w:val="003F4946"/>
    <w:rsid w:val="003F4F61"/>
    <w:rsid w:val="003F4F9B"/>
    <w:rsid w:val="003F5686"/>
    <w:rsid w:val="003F65E1"/>
    <w:rsid w:val="003F67F4"/>
    <w:rsid w:val="003F7B15"/>
    <w:rsid w:val="00400196"/>
    <w:rsid w:val="004012EA"/>
    <w:rsid w:val="00401C88"/>
    <w:rsid w:val="0040226D"/>
    <w:rsid w:val="004027F4"/>
    <w:rsid w:val="0040294F"/>
    <w:rsid w:val="004031A5"/>
    <w:rsid w:val="004037F7"/>
    <w:rsid w:val="00403F5A"/>
    <w:rsid w:val="004043C1"/>
    <w:rsid w:val="00404429"/>
    <w:rsid w:val="004045BF"/>
    <w:rsid w:val="004047C0"/>
    <w:rsid w:val="00404B01"/>
    <w:rsid w:val="0040529A"/>
    <w:rsid w:val="00405304"/>
    <w:rsid w:val="0040533F"/>
    <w:rsid w:val="004055A0"/>
    <w:rsid w:val="00405648"/>
    <w:rsid w:val="004058A6"/>
    <w:rsid w:val="00405BE7"/>
    <w:rsid w:val="00405D13"/>
    <w:rsid w:val="00405DD7"/>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6E51"/>
    <w:rsid w:val="004170FF"/>
    <w:rsid w:val="004176A0"/>
    <w:rsid w:val="00417C33"/>
    <w:rsid w:val="004200F8"/>
    <w:rsid w:val="004203D6"/>
    <w:rsid w:val="00420855"/>
    <w:rsid w:val="00420DD7"/>
    <w:rsid w:val="00420E42"/>
    <w:rsid w:val="00421196"/>
    <w:rsid w:val="00421714"/>
    <w:rsid w:val="00422CF4"/>
    <w:rsid w:val="00422EFD"/>
    <w:rsid w:val="00422FB9"/>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8FC"/>
    <w:rsid w:val="00434AEE"/>
    <w:rsid w:val="00434CDE"/>
    <w:rsid w:val="00435895"/>
    <w:rsid w:val="004360E8"/>
    <w:rsid w:val="004364C5"/>
    <w:rsid w:val="004369EF"/>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29DA"/>
    <w:rsid w:val="00453001"/>
    <w:rsid w:val="00453396"/>
    <w:rsid w:val="00453664"/>
    <w:rsid w:val="00453B6C"/>
    <w:rsid w:val="00453C21"/>
    <w:rsid w:val="00453F92"/>
    <w:rsid w:val="004548A4"/>
    <w:rsid w:val="00454EDC"/>
    <w:rsid w:val="00455031"/>
    <w:rsid w:val="004551F5"/>
    <w:rsid w:val="00455652"/>
    <w:rsid w:val="004558A0"/>
    <w:rsid w:val="00455EBD"/>
    <w:rsid w:val="004562C0"/>
    <w:rsid w:val="00456696"/>
    <w:rsid w:val="00456D87"/>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1068"/>
    <w:rsid w:val="00471ABD"/>
    <w:rsid w:val="00471E04"/>
    <w:rsid w:val="004724E2"/>
    <w:rsid w:val="00472D18"/>
    <w:rsid w:val="0047306D"/>
    <w:rsid w:val="0047328E"/>
    <w:rsid w:val="004735AE"/>
    <w:rsid w:val="00473BF1"/>
    <w:rsid w:val="00473CB1"/>
    <w:rsid w:val="00473CC2"/>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13B"/>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1D55"/>
    <w:rsid w:val="004922AE"/>
    <w:rsid w:val="00492F51"/>
    <w:rsid w:val="004948CD"/>
    <w:rsid w:val="00494D2C"/>
    <w:rsid w:val="00495745"/>
    <w:rsid w:val="0049644C"/>
    <w:rsid w:val="00496D58"/>
    <w:rsid w:val="004970C2"/>
    <w:rsid w:val="00497D0B"/>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A7BE1"/>
    <w:rsid w:val="004B0D5A"/>
    <w:rsid w:val="004B16E8"/>
    <w:rsid w:val="004B1F14"/>
    <w:rsid w:val="004B2135"/>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3814"/>
    <w:rsid w:val="004C38BE"/>
    <w:rsid w:val="004C3D6B"/>
    <w:rsid w:val="004C4104"/>
    <w:rsid w:val="004C4317"/>
    <w:rsid w:val="004C4691"/>
    <w:rsid w:val="004C5AE1"/>
    <w:rsid w:val="004C646F"/>
    <w:rsid w:val="004C6942"/>
    <w:rsid w:val="004C6B08"/>
    <w:rsid w:val="004C7B2F"/>
    <w:rsid w:val="004D01DA"/>
    <w:rsid w:val="004D0A57"/>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DE"/>
    <w:rsid w:val="004E4D9D"/>
    <w:rsid w:val="004E5449"/>
    <w:rsid w:val="004E5522"/>
    <w:rsid w:val="004E5B26"/>
    <w:rsid w:val="004E5C27"/>
    <w:rsid w:val="004E5C88"/>
    <w:rsid w:val="004E5FA7"/>
    <w:rsid w:val="004E6016"/>
    <w:rsid w:val="004E6B53"/>
    <w:rsid w:val="004E6D2A"/>
    <w:rsid w:val="004E7B16"/>
    <w:rsid w:val="004E7CDF"/>
    <w:rsid w:val="004E7D47"/>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8BA"/>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3946"/>
    <w:rsid w:val="00504255"/>
    <w:rsid w:val="00504857"/>
    <w:rsid w:val="00504F5F"/>
    <w:rsid w:val="005053ED"/>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113"/>
    <w:rsid w:val="00511852"/>
    <w:rsid w:val="00511A5D"/>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2730"/>
    <w:rsid w:val="00522DC6"/>
    <w:rsid w:val="00523090"/>
    <w:rsid w:val="005237D3"/>
    <w:rsid w:val="00523952"/>
    <w:rsid w:val="00523BF4"/>
    <w:rsid w:val="00524056"/>
    <w:rsid w:val="0052495C"/>
    <w:rsid w:val="005249E6"/>
    <w:rsid w:val="00524FF1"/>
    <w:rsid w:val="00525051"/>
    <w:rsid w:val="0052510C"/>
    <w:rsid w:val="005252E9"/>
    <w:rsid w:val="0052582B"/>
    <w:rsid w:val="0052688B"/>
    <w:rsid w:val="00527CA9"/>
    <w:rsid w:val="00527EFF"/>
    <w:rsid w:val="0053003B"/>
    <w:rsid w:val="005316D2"/>
    <w:rsid w:val="00531C10"/>
    <w:rsid w:val="00532652"/>
    <w:rsid w:val="005332A0"/>
    <w:rsid w:val="005334B5"/>
    <w:rsid w:val="005345C6"/>
    <w:rsid w:val="005345F6"/>
    <w:rsid w:val="005349D3"/>
    <w:rsid w:val="005358E1"/>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3B6"/>
    <w:rsid w:val="00545F87"/>
    <w:rsid w:val="00546795"/>
    <w:rsid w:val="00546DFA"/>
    <w:rsid w:val="00551147"/>
    <w:rsid w:val="00551C49"/>
    <w:rsid w:val="00552988"/>
    <w:rsid w:val="00552A69"/>
    <w:rsid w:val="005531A6"/>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2B48"/>
    <w:rsid w:val="0056368A"/>
    <w:rsid w:val="00563DCC"/>
    <w:rsid w:val="00564542"/>
    <w:rsid w:val="00564BDF"/>
    <w:rsid w:val="00564CCE"/>
    <w:rsid w:val="00565071"/>
    <w:rsid w:val="00565EF2"/>
    <w:rsid w:val="00566584"/>
    <w:rsid w:val="0056670F"/>
    <w:rsid w:val="0056731C"/>
    <w:rsid w:val="00567364"/>
    <w:rsid w:val="005679F3"/>
    <w:rsid w:val="00570299"/>
    <w:rsid w:val="00570676"/>
    <w:rsid w:val="00570F23"/>
    <w:rsid w:val="005714E2"/>
    <w:rsid w:val="00572C79"/>
    <w:rsid w:val="00572D83"/>
    <w:rsid w:val="005731C2"/>
    <w:rsid w:val="005737A1"/>
    <w:rsid w:val="00573896"/>
    <w:rsid w:val="005738E4"/>
    <w:rsid w:val="005739CB"/>
    <w:rsid w:val="005739DC"/>
    <w:rsid w:val="00574067"/>
    <w:rsid w:val="0057406A"/>
    <w:rsid w:val="00574503"/>
    <w:rsid w:val="0057590D"/>
    <w:rsid w:val="00575B75"/>
    <w:rsid w:val="00575C6D"/>
    <w:rsid w:val="00576079"/>
    <w:rsid w:val="00576DA7"/>
    <w:rsid w:val="00577259"/>
    <w:rsid w:val="005774A5"/>
    <w:rsid w:val="005779AC"/>
    <w:rsid w:val="00577F57"/>
    <w:rsid w:val="00580112"/>
    <w:rsid w:val="005805DA"/>
    <w:rsid w:val="00581B75"/>
    <w:rsid w:val="00581CAA"/>
    <w:rsid w:val="00582211"/>
    <w:rsid w:val="00582743"/>
    <w:rsid w:val="00583207"/>
    <w:rsid w:val="00583467"/>
    <w:rsid w:val="00583599"/>
    <w:rsid w:val="00583C9E"/>
    <w:rsid w:val="005844B6"/>
    <w:rsid w:val="00584770"/>
    <w:rsid w:val="00585490"/>
    <w:rsid w:val="005857A0"/>
    <w:rsid w:val="00585FE5"/>
    <w:rsid w:val="005864B3"/>
    <w:rsid w:val="00586823"/>
    <w:rsid w:val="005869C0"/>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D9C"/>
    <w:rsid w:val="005B420B"/>
    <w:rsid w:val="005B548E"/>
    <w:rsid w:val="005B6086"/>
    <w:rsid w:val="005B62E4"/>
    <w:rsid w:val="005B6646"/>
    <w:rsid w:val="005B6E03"/>
    <w:rsid w:val="005C0432"/>
    <w:rsid w:val="005C0438"/>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758"/>
    <w:rsid w:val="005D2805"/>
    <w:rsid w:val="005D2946"/>
    <w:rsid w:val="005D3F2D"/>
    <w:rsid w:val="005D42AC"/>
    <w:rsid w:val="005D46B5"/>
    <w:rsid w:val="005D475F"/>
    <w:rsid w:val="005D4FCB"/>
    <w:rsid w:val="005D4FCC"/>
    <w:rsid w:val="005D5D0C"/>
    <w:rsid w:val="005D5D59"/>
    <w:rsid w:val="005D608C"/>
    <w:rsid w:val="005D649C"/>
    <w:rsid w:val="005D6EED"/>
    <w:rsid w:val="005D75F9"/>
    <w:rsid w:val="005E1065"/>
    <w:rsid w:val="005E1312"/>
    <w:rsid w:val="005E1392"/>
    <w:rsid w:val="005E1CEA"/>
    <w:rsid w:val="005E1E23"/>
    <w:rsid w:val="005E236C"/>
    <w:rsid w:val="005E25A4"/>
    <w:rsid w:val="005E2960"/>
    <w:rsid w:val="005E2C44"/>
    <w:rsid w:val="005E30D3"/>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154"/>
    <w:rsid w:val="005F5214"/>
    <w:rsid w:val="005F5EFE"/>
    <w:rsid w:val="005F6496"/>
    <w:rsid w:val="005F67A0"/>
    <w:rsid w:val="005F7EEE"/>
    <w:rsid w:val="006004E2"/>
    <w:rsid w:val="00600505"/>
    <w:rsid w:val="00600701"/>
    <w:rsid w:val="00601706"/>
    <w:rsid w:val="00601A8C"/>
    <w:rsid w:val="00601DE8"/>
    <w:rsid w:val="00601F4A"/>
    <w:rsid w:val="00602856"/>
    <w:rsid w:val="00602BC2"/>
    <w:rsid w:val="00602F52"/>
    <w:rsid w:val="0060388C"/>
    <w:rsid w:val="00603A62"/>
    <w:rsid w:val="00603D9B"/>
    <w:rsid w:val="00603F1F"/>
    <w:rsid w:val="00603FF3"/>
    <w:rsid w:val="0060442E"/>
    <w:rsid w:val="00604735"/>
    <w:rsid w:val="00604928"/>
    <w:rsid w:val="00605384"/>
    <w:rsid w:val="00605C35"/>
    <w:rsid w:val="00606A30"/>
    <w:rsid w:val="006070DC"/>
    <w:rsid w:val="00607C4C"/>
    <w:rsid w:val="00607C58"/>
    <w:rsid w:val="00607D3B"/>
    <w:rsid w:val="00610807"/>
    <w:rsid w:val="00610E46"/>
    <w:rsid w:val="0061223D"/>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4066"/>
    <w:rsid w:val="006540C8"/>
    <w:rsid w:val="006546A6"/>
    <w:rsid w:val="0065470D"/>
    <w:rsid w:val="00654D03"/>
    <w:rsid w:val="00654E68"/>
    <w:rsid w:val="00655371"/>
    <w:rsid w:val="00656241"/>
    <w:rsid w:val="00656707"/>
    <w:rsid w:val="00656FB0"/>
    <w:rsid w:val="00657135"/>
    <w:rsid w:val="006573C6"/>
    <w:rsid w:val="00657874"/>
    <w:rsid w:val="0066085B"/>
    <w:rsid w:val="00661227"/>
    <w:rsid w:val="00661378"/>
    <w:rsid w:val="00661D60"/>
    <w:rsid w:val="006626D6"/>
    <w:rsid w:val="006626E4"/>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639"/>
    <w:rsid w:val="006927F0"/>
    <w:rsid w:val="006928DE"/>
    <w:rsid w:val="00692AC3"/>
    <w:rsid w:val="006933FC"/>
    <w:rsid w:val="0069386C"/>
    <w:rsid w:val="00693A27"/>
    <w:rsid w:val="00693D6C"/>
    <w:rsid w:val="0069423F"/>
    <w:rsid w:val="0069441B"/>
    <w:rsid w:val="00695646"/>
    <w:rsid w:val="00695F90"/>
    <w:rsid w:val="00696002"/>
    <w:rsid w:val="00696455"/>
    <w:rsid w:val="00696CC9"/>
    <w:rsid w:val="00696E12"/>
    <w:rsid w:val="006973DB"/>
    <w:rsid w:val="0069743D"/>
    <w:rsid w:val="0069752A"/>
    <w:rsid w:val="00697F18"/>
    <w:rsid w:val="006A1049"/>
    <w:rsid w:val="006A10C0"/>
    <w:rsid w:val="006A12E5"/>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AB"/>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662"/>
    <w:rsid w:val="006D78CD"/>
    <w:rsid w:val="006D7959"/>
    <w:rsid w:val="006D7BCC"/>
    <w:rsid w:val="006E0714"/>
    <w:rsid w:val="006E09E7"/>
    <w:rsid w:val="006E0C38"/>
    <w:rsid w:val="006E0F08"/>
    <w:rsid w:val="006E13D3"/>
    <w:rsid w:val="006E175F"/>
    <w:rsid w:val="006E1AD4"/>
    <w:rsid w:val="006E1E00"/>
    <w:rsid w:val="006E21FB"/>
    <w:rsid w:val="006E2341"/>
    <w:rsid w:val="006E2E28"/>
    <w:rsid w:val="006E2E90"/>
    <w:rsid w:val="006E30A5"/>
    <w:rsid w:val="006E3175"/>
    <w:rsid w:val="006E34C2"/>
    <w:rsid w:val="006E4CC8"/>
    <w:rsid w:val="006E56C0"/>
    <w:rsid w:val="006E56C3"/>
    <w:rsid w:val="006E5BF6"/>
    <w:rsid w:val="006E6038"/>
    <w:rsid w:val="006E63D3"/>
    <w:rsid w:val="006E6E9F"/>
    <w:rsid w:val="006E728F"/>
    <w:rsid w:val="006E7F01"/>
    <w:rsid w:val="006F0235"/>
    <w:rsid w:val="006F137A"/>
    <w:rsid w:val="006F1E72"/>
    <w:rsid w:val="006F21DC"/>
    <w:rsid w:val="006F2944"/>
    <w:rsid w:val="006F2C29"/>
    <w:rsid w:val="006F390D"/>
    <w:rsid w:val="006F4378"/>
    <w:rsid w:val="006F6047"/>
    <w:rsid w:val="006F618C"/>
    <w:rsid w:val="006F62AA"/>
    <w:rsid w:val="006F6CEC"/>
    <w:rsid w:val="007006CE"/>
    <w:rsid w:val="00701328"/>
    <w:rsid w:val="00701893"/>
    <w:rsid w:val="007018A8"/>
    <w:rsid w:val="00701D34"/>
    <w:rsid w:val="00701F9E"/>
    <w:rsid w:val="007027A3"/>
    <w:rsid w:val="00702FAD"/>
    <w:rsid w:val="0070316E"/>
    <w:rsid w:val="0070332F"/>
    <w:rsid w:val="00703BBD"/>
    <w:rsid w:val="00703E64"/>
    <w:rsid w:val="0070458B"/>
    <w:rsid w:val="0070462E"/>
    <w:rsid w:val="007047BA"/>
    <w:rsid w:val="0070485F"/>
    <w:rsid w:val="007048C6"/>
    <w:rsid w:val="00704C57"/>
    <w:rsid w:val="007053FA"/>
    <w:rsid w:val="007055CB"/>
    <w:rsid w:val="00705DBE"/>
    <w:rsid w:val="00705EF0"/>
    <w:rsid w:val="00706E2E"/>
    <w:rsid w:val="007076FC"/>
    <w:rsid w:val="00710540"/>
    <w:rsid w:val="007105AE"/>
    <w:rsid w:val="00710ECC"/>
    <w:rsid w:val="00710FC7"/>
    <w:rsid w:val="007113AF"/>
    <w:rsid w:val="00711ABC"/>
    <w:rsid w:val="00712626"/>
    <w:rsid w:val="00712E03"/>
    <w:rsid w:val="0071352A"/>
    <w:rsid w:val="0071357F"/>
    <w:rsid w:val="00713A0F"/>
    <w:rsid w:val="007140DA"/>
    <w:rsid w:val="007141A0"/>
    <w:rsid w:val="00714F68"/>
    <w:rsid w:val="00715632"/>
    <w:rsid w:val="00716A89"/>
    <w:rsid w:val="00716FCB"/>
    <w:rsid w:val="00717095"/>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591F"/>
    <w:rsid w:val="00726052"/>
    <w:rsid w:val="0072677B"/>
    <w:rsid w:val="007267EC"/>
    <w:rsid w:val="00726B1A"/>
    <w:rsid w:val="00726F9B"/>
    <w:rsid w:val="007306B1"/>
    <w:rsid w:val="00730B5B"/>
    <w:rsid w:val="00730FBC"/>
    <w:rsid w:val="00732D60"/>
    <w:rsid w:val="0073300B"/>
    <w:rsid w:val="00733045"/>
    <w:rsid w:val="007331A6"/>
    <w:rsid w:val="007332AC"/>
    <w:rsid w:val="00733351"/>
    <w:rsid w:val="00733991"/>
    <w:rsid w:val="00734343"/>
    <w:rsid w:val="007344B9"/>
    <w:rsid w:val="007345D0"/>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8D8"/>
    <w:rsid w:val="00745F08"/>
    <w:rsid w:val="007464AA"/>
    <w:rsid w:val="007465C3"/>
    <w:rsid w:val="00746FDC"/>
    <w:rsid w:val="00747298"/>
    <w:rsid w:val="0074732E"/>
    <w:rsid w:val="00747BF7"/>
    <w:rsid w:val="00750BBF"/>
    <w:rsid w:val="0075168C"/>
    <w:rsid w:val="0075181C"/>
    <w:rsid w:val="00751ED9"/>
    <w:rsid w:val="00752187"/>
    <w:rsid w:val="00752398"/>
    <w:rsid w:val="0075251F"/>
    <w:rsid w:val="0075273C"/>
    <w:rsid w:val="00752C62"/>
    <w:rsid w:val="00752E93"/>
    <w:rsid w:val="00752FF3"/>
    <w:rsid w:val="0075305C"/>
    <w:rsid w:val="007534BA"/>
    <w:rsid w:val="00753EF1"/>
    <w:rsid w:val="00754184"/>
    <w:rsid w:val="007551CD"/>
    <w:rsid w:val="00755279"/>
    <w:rsid w:val="00755A9C"/>
    <w:rsid w:val="00755D07"/>
    <w:rsid w:val="00755D94"/>
    <w:rsid w:val="007569C1"/>
    <w:rsid w:val="00756F10"/>
    <w:rsid w:val="00757946"/>
    <w:rsid w:val="00757CEA"/>
    <w:rsid w:val="00757D11"/>
    <w:rsid w:val="00760074"/>
    <w:rsid w:val="007613D3"/>
    <w:rsid w:val="0076170E"/>
    <w:rsid w:val="00762ABD"/>
    <w:rsid w:val="00762CF2"/>
    <w:rsid w:val="00762D51"/>
    <w:rsid w:val="00762D60"/>
    <w:rsid w:val="007630DD"/>
    <w:rsid w:val="007641C7"/>
    <w:rsid w:val="00764E05"/>
    <w:rsid w:val="007657CC"/>
    <w:rsid w:val="00765FCC"/>
    <w:rsid w:val="00766188"/>
    <w:rsid w:val="0076637B"/>
    <w:rsid w:val="00766A9A"/>
    <w:rsid w:val="00767236"/>
    <w:rsid w:val="0076757E"/>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76D29"/>
    <w:rsid w:val="0078020C"/>
    <w:rsid w:val="00780610"/>
    <w:rsid w:val="00780B29"/>
    <w:rsid w:val="00780B48"/>
    <w:rsid w:val="007815AD"/>
    <w:rsid w:val="00781843"/>
    <w:rsid w:val="0078215F"/>
    <w:rsid w:val="00782360"/>
    <w:rsid w:val="0078285A"/>
    <w:rsid w:val="00784E80"/>
    <w:rsid w:val="0078589F"/>
    <w:rsid w:val="00785A3E"/>
    <w:rsid w:val="00785A85"/>
    <w:rsid w:val="00785BDE"/>
    <w:rsid w:val="00786130"/>
    <w:rsid w:val="00786813"/>
    <w:rsid w:val="007868FA"/>
    <w:rsid w:val="00787007"/>
    <w:rsid w:val="00787035"/>
    <w:rsid w:val="00787154"/>
    <w:rsid w:val="00787DF8"/>
    <w:rsid w:val="007903FA"/>
    <w:rsid w:val="007916EF"/>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340"/>
    <w:rsid w:val="007979D8"/>
    <w:rsid w:val="00797B75"/>
    <w:rsid w:val="00797D83"/>
    <w:rsid w:val="007A0275"/>
    <w:rsid w:val="007A066B"/>
    <w:rsid w:val="007A0827"/>
    <w:rsid w:val="007A25FC"/>
    <w:rsid w:val="007A2A54"/>
    <w:rsid w:val="007A2ECC"/>
    <w:rsid w:val="007A30F8"/>
    <w:rsid w:val="007A38F0"/>
    <w:rsid w:val="007A3E37"/>
    <w:rsid w:val="007A3E39"/>
    <w:rsid w:val="007A47CB"/>
    <w:rsid w:val="007A542F"/>
    <w:rsid w:val="007A5740"/>
    <w:rsid w:val="007A5C1C"/>
    <w:rsid w:val="007A5DD7"/>
    <w:rsid w:val="007A754C"/>
    <w:rsid w:val="007A7DA5"/>
    <w:rsid w:val="007A7DC1"/>
    <w:rsid w:val="007A7DE0"/>
    <w:rsid w:val="007B0002"/>
    <w:rsid w:val="007B01DE"/>
    <w:rsid w:val="007B0503"/>
    <w:rsid w:val="007B05A1"/>
    <w:rsid w:val="007B05F9"/>
    <w:rsid w:val="007B1A0C"/>
    <w:rsid w:val="007B1D44"/>
    <w:rsid w:val="007B1EE0"/>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EB3"/>
    <w:rsid w:val="007C0F50"/>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67E"/>
    <w:rsid w:val="007F38D8"/>
    <w:rsid w:val="007F4897"/>
    <w:rsid w:val="007F4D0E"/>
    <w:rsid w:val="007F5127"/>
    <w:rsid w:val="007F530A"/>
    <w:rsid w:val="007F5776"/>
    <w:rsid w:val="007F5FF4"/>
    <w:rsid w:val="007F609E"/>
    <w:rsid w:val="007F6E65"/>
    <w:rsid w:val="007F6F74"/>
    <w:rsid w:val="007F7271"/>
    <w:rsid w:val="007F770B"/>
    <w:rsid w:val="007F77AE"/>
    <w:rsid w:val="007F799E"/>
    <w:rsid w:val="007F79CA"/>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5EBD"/>
    <w:rsid w:val="00816485"/>
    <w:rsid w:val="0081684B"/>
    <w:rsid w:val="00816BC0"/>
    <w:rsid w:val="00816CC0"/>
    <w:rsid w:val="00817195"/>
    <w:rsid w:val="00817B5F"/>
    <w:rsid w:val="008202CD"/>
    <w:rsid w:val="00820C9A"/>
    <w:rsid w:val="008211E0"/>
    <w:rsid w:val="00821510"/>
    <w:rsid w:val="008217A6"/>
    <w:rsid w:val="00821CE6"/>
    <w:rsid w:val="008229C3"/>
    <w:rsid w:val="008232C6"/>
    <w:rsid w:val="00823591"/>
    <w:rsid w:val="00823853"/>
    <w:rsid w:val="00823D48"/>
    <w:rsid w:val="00823ED9"/>
    <w:rsid w:val="00824E00"/>
    <w:rsid w:val="00825B11"/>
    <w:rsid w:val="00825EA8"/>
    <w:rsid w:val="0082620D"/>
    <w:rsid w:val="0082636F"/>
    <w:rsid w:val="008269F1"/>
    <w:rsid w:val="00826ABB"/>
    <w:rsid w:val="00826CD7"/>
    <w:rsid w:val="00826F5B"/>
    <w:rsid w:val="00827129"/>
    <w:rsid w:val="00827873"/>
    <w:rsid w:val="00827B02"/>
    <w:rsid w:val="0083025D"/>
    <w:rsid w:val="00830D24"/>
    <w:rsid w:val="0083114E"/>
    <w:rsid w:val="00831934"/>
    <w:rsid w:val="00831C84"/>
    <w:rsid w:val="00831C8F"/>
    <w:rsid w:val="00832061"/>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ACF"/>
    <w:rsid w:val="008443E3"/>
    <w:rsid w:val="00844706"/>
    <w:rsid w:val="0084518A"/>
    <w:rsid w:val="00845591"/>
    <w:rsid w:val="00845AEA"/>
    <w:rsid w:val="0084606C"/>
    <w:rsid w:val="00846D9E"/>
    <w:rsid w:val="00846F38"/>
    <w:rsid w:val="00850454"/>
    <w:rsid w:val="008505F7"/>
    <w:rsid w:val="00851130"/>
    <w:rsid w:val="0085189A"/>
    <w:rsid w:val="008525FB"/>
    <w:rsid w:val="00852660"/>
    <w:rsid w:val="00852D82"/>
    <w:rsid w:val="00853436"/>
    <w:rsid w:val="00853715"/>
    <w:rsid w:val="00854089"/>
    <w:rsid w:val="008543B6"/>
    <w:rsid w:val="0085569B"/>
    <w:rsid w:val="008564C2"/>
    <w:rsid w:val="00856821"/>
    <w:rsid w:val="00856A4B"/>
    <w:rsid w:val="00857899"/>
    <w:rsid w:val="00857F8A"/>
    <w:rsid w:val="008602EE"/>
    <w:rsid w:val="00860B5B"/>
    <w:rsid w:val="00860E2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3C1"/>
    <w:rsid w:val="00870CAF"/>
    <w:rsid w:val="008721A5"/>
    <w:rsid w:val="0087275D"/>
    <w:rsid w:val="008728C7"/>
    <w:rsid w:val="00872A0F"/>
    <w:rsid w:val="00872D3C"/>
    <w:rsid w:val="0087328D"/>
    <w:rsid w:val="00873ACE"/>
    <w:rsid w:val="00874077"/>
    <w:rsid w:val="008742BB"/>
    <w:rsid w:val="00874855"/>
    <w:rsid w:val="00875087"/>
    <w:rsid w:val="0087526D"/>
    <w:rsid w:val="00875E87"/>
    <w:rsid w:val="00875EEC"/>
    <w:rsid w:val="00876111"/>
    <w:rsid w:val="00876B5C"/>
    <w:rsid w:val="008771D9"/>
    <w:rsid w:val="008777E5"/>
    <w:rsid w:val="00877F7B"/>
    <w:rsid w:val="00880485"/>
    <w:rsid w:val="00880A0A"/>
    <w:rsid w:val="00880EB5"/>
    <w:rsid w:val="008814D3"/>
    <w:rsid w:val="00882308"/>
    <w:rsid w:val="008823BF"/>
    <w:rsid w:val="0088279C"/>
    <w:rsid w:val="00882813"/>
    <w:rsid w:val="00882BF5"/>
    <w:rsid w:val="0088304D"/>
    <w:rsid w:val="008838E9"/>
    <w:rsid w:val="0088445C"/>
    <w:rsid w:val="008852FB"/>
    <w:rsid w:val="0088544B"/>
    <w:rsid w:val="00885654"/>
    <w:rsid w:val="00885672"/>
    <w:rsid w:val="00885BA6"/>
    <w:rsid w:val="00886260"/>
    <w:rsid w:val="00886D12"/>
    <w:rsid w:val="008870DE"/>
    <w:rsid w:val="008870FE"/>
    <w:rsid w:val="00890CE1"/>
    <w:rsid w:val="00890D66"/>
    <w:rsid w:val="008913B5"/>
    <w:rsid w:val="00891909"/>
    <w:rsid w:val="008919EC"/>
    <w:rsid w:val="00891C04"/>
    <w:rsid w:val="00891CB5"/>
    <w:rsid w:val="0089232E"/>
    <w:rsid w:val="008923F4"/>
    <w:rsid w:val="0089252A"/>
    <w:rsid w:val="00892953"/>
    <w:rsid w:val="0089308C"/>
    <w:rsid w:val="008934E0"/>
    <w:rsid w:val="00893C6C"/>
    <w:rsid w:val="008940C4"/>
    <w:rsid w:val="0089497E"/>
    <w:rsid w:val="00894A35"/>
    <w:rsid w:val="00894B0A"/>
    <w:rsid w:val="008953DE"/>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B1E20"/>
    <w:rsid w:val="008B1ED0"/>
    <w:rsid w:val="008B24CA"/>
    <w:rsid w:val="008B251A"/>
    <w:rsid w:val="008B3190"/>
    <w:rsid w:val="008B3894"/>
    <w:rsid w:val="008B3C06"/>
    <w:rsid w:val="008B4922"/>
    <w:rsid w:val="008B511F"/>
    <w:rsid w:val="008B6407"/>
    <w:rsid w:val="008B68FB"/>
    <w:rsid w:val="008B69F3"/>
    <w:rsid w:val="008B6D0E"/>
    <w:rsid w:val="008B6DE5"/>
    <w:rsid w:val="008B730D"/>
    <w:rsid w:val="008C2112"/>
    <w:rsid w:val="008C2904"/>
    <w:rsid w:val="008C3173"/>
    <w:rsid w:val="008C399A"/>
    <w:rsid w:val="008C3A68"/>
    <w:rsid w:val="008C4B83"/>
    <w:rsid w:val="008C50E6"/>
    <w:rsid w:val="008C5C61"/>
    <w:rsid w:val="008C6CCE"/>
    <w:rsid w:val="008C6D5F"/>
    <w:rsid w:val="008C6F78"/>
    <w:rsid w:val="008C7123"/>
    <w:rsid w:val="008C7567"/>
    <w:rsid w:val="008C7A4E"/>
    <w:rsid w:val="008D0097"/>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1DA"/>
    <w:rsid w:val="008D66BA"/>
    <w:rsid w:val="008D6E18"/>
    <w:rsid w:val="008D7FFB"/>
    <w:rsid w:val="008E00D2"/>
    <w:rsid w:val="008E0105"/>
    <w:rsid w:val="008E02E0"/>
    <w:rsid w:val="008E0AB5"/>
    <w:rsid w:val="008E1A58"/>
    <w:rsid w:val="008E2EF9"/>
    <w:rsid w:val="008E3107"/>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4E9E"/>
    <w:rsid w:val="009056F7"/>
    <w:rsid w:val="00906227"/>
    <w:rsid w:val="0090658A"/>
    <w:rsid w:val="00906DAF"/>
    <w:rsid w:val="009109FD"/>
    <w:rsid w:val="00910A71"/>
    <w:rsid w:val="00910D9B"/>
    <w:rsid w:val="0091135F"/>
    <w:rsid w:val="0091147C"/>
    <w:rsid w:val="009118BC"/>
    <w:rsid w:val="00911BC7"/>
    <w:rsid w:val="0091364E"/>
    <w:rsid w:val="00913C50"/>
    <w:rsid w:val="009146F1"/>
    <w:rsid w:val="00914B45"/>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386"/>
    <w:rsid w:val="009354F9"/>
    <w:rsid w:val="00935859"/>
    <w:rsid w:val="0093715B"/>
    <w:rsid w:val="00937499"/>
    <w:rsid w:val="00937DB3"/>
    <w:rsid w:val="00937FA6"/>
    <w:rsid w:val="0094005E"/>
    <w:rsid w:val="0094038D"/>
    <w:rsid w:val="00940E5A"/>
    <w:rsid w:val="00941AF4"/>
    <w:rsid w:val="00941B9E"/>
    <w:rsid w:val="0094239C"/>
    <w:rsid w:val="009425BF"/>
    <w:rsid w:val="009427DA"/>
    <w:rsid w:val="00942828"/>
    <w:rsid w:val="00942A3E"/>
    <w:rsid w:val="00942ADB"/>
    <w:rsid w:val="00942B88"/>
    <w:rsid w:val="0094375E"/>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777"/>
    <w:rsid w:val="00957AA3"/>
    <w:rsid w:val="00957C78"/>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89"/>
    <w:rsid w:val="009729A5"/>
    <w:rsid w:val="009729E7"/>
    <w:rsid w:val="00972A82"/>
    <w:rsid w:val="00973462"/>
    <w:rsid w:val="009735A6"/>
    <w:rsid w:val="0097386C"/>
    <w:rsid w:val="00974365"/>
    <w:rsid w:val="009748AA"/>
    <w:rsid w:val="0097522E"/>
    <w:rsid w:val="00975666"/>
    <w:rsid w:val="009763FB"/>
    <w:rsid w:val="00977159"/>
    <w:rsid w:val="00977A6C"/>
    <w:rsid w:val="009805EB"/>
    <w:rsid w:val="00980CC1"/>
    <w:rsid w:val="00980D9D"/>
    <w:rsid w:val="00982099"/>
    <w:rsid w:val="009828BE"/>
    <w:rsid w:val="00983334"/>
    <w:rsid w:val="00983908"/>
    <w:rsid w:val="00983ABB"/>
    <w:rsid w:val="0098538E"/>
    <w:rsid w:val="00985694"/>
    <w:rsid w:val="00985B49"/>
    <w:rsid w:val="00985D81"/>
    <w:rsid w:val="0098647B"/>
    <w:rsid w:val="00986D69"/>
    <w:rsid w:val="0098710A"/>
    <w:rsid w:val="009875DC"/>
    <w:rsid w:val="009877A1"/>
    <w:rsid w:val="00990154"/>
    <w:rsid w:val="00990417"/>
    <w:rsid w:val="00990C04"/>
    <w:rsid w:val="00990DEE"/>
    <w:rsid w:val="00991092"/>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97E47"/>
    <w:rsid w:val="009A1ED0"/>
    <w:rsid w:val="009A2B27"/>
    <w:rsid w:val="009A2D5F"/>
    <w:rsid w:val="009A2FB8"/>
    <w:rsid w:val="009A3640"/>
    <w:rsid w:val="009A37B3"/>
    <w:rsid w:val="009A3B6E"/>
    <w:rsid w:val="009A3B8A"/>
    <w:rsid w:val="009A3D95"/>
    <w:rsid w:val="009A40F9"/>
    <w:rsid w:val="009A413C"/>
    <w:rsid w:val="009A42BD"/>
    <w:rsid w:val="009A45DA"/>
    <w:rsid w:val="009A534D"/>
    <w:rsid w:val="009A5DB1"/>
    <w:rsid w:val="009A6082"/>
    <w:rsid w:val="009A715C"/>
    <w:rsid w:val="009A7A47"/>
    <w:rsid w:val="009A7D00"/>
    <w:rsid w:val="009A7E04"/>
    <w:rsid w:val="009B0494"/>
    <w:rsid w:val="009B1097"/>
    <w:rsid w:val="009B1215"/>
    <w:rsid w:val="009B1A53"/>
    <w:rsid w:val="009B1F36"/>
    <w:rsid w:val="009B244D"/>
    <w:rsid w:val="009B2560"/>
    <w:rsid w:val="009B262A"/>
    <w:rsid w:val="009B29D5"/>
    <w:rsid w:val="009B2AF7"/>
    <w:rsid w:val="009B2DF8"/>
    <w:rsid w:val="009B3072"/>
    <w:rsid w:val="009B37C5"/>
    <w:rsid w:val="009B397F"/>
    <w:rsid w:val="009B4359"/>
    <w:rsid w:val="009B445B"/>
    <w:rsid w:val="009B4E4E"/>
    <w:rsid w:val="009B4EA0"/>
    <w:rsid w:val="009B5DA8"/>
    <w:rsid w:val="009B69E7"/>
    <w:rsid w:val="009B72F9"/>
    <w:rsid w:val="009B77A7"/>
    <w:rsid w:val="009C091F"/>
    <w:rsid w:val="009C095C"/>
    <w:rsid w:val="009C099F"/>
    <w:rsid w:val="009C0EE1"/>
    <w:rsid w:val="009C0F68"/>
    <w:rsid w:val="009C2553"/>
    <w:rsid w:val="009C263A"/>
    <w:rsid w:val="009C2E2F"/>
    <w:rsid w:val="009C347A"/>
    <w:rsid w:val="009C34F0"/>
    <w:rsid w:val="009C3A01"/>
    <w:rsid w:val="009C3CF7"/>
    <w:rsid w:val="009C476A"/>
    <w:rsid w:val="009C4A98"/>
    <w:rsid w:val="009C50E8"/>
    <w:rsid w:val="009C56C6"/>
    <w:rsid w:val="009C570A"/>
    <w:rsid w:val="009C5764"/>
    <w:rsid w:val="009C6612"/>
    <w:rsid w:val="009C6C2F"/>
    <w:rsid w:val="009C6FD0"/>
    <w:rsid w:val="009C70C2"/>
    <w:rsid w:val="009C72C0"/>
    <w:rsid w:val="009C76CB"/>
    <w:rsid w:val="009C78FF"/>
    <w:rsid w:val="009D12A9"/>
    <w:rsid w:val="009D1785"/>
    <w:rsid w:val="009D1EAC"/>
    <w:rsid w:val="009D256D"/>
    <w:rsid w:val="009D2650"/>
    <w:rsid w:val="009D2654"/>
    <w:rsid w:val="009D33E5"/>
    <w:rsid w:val="009D36FD"/>
    <w:rsid w:val="009D3A89"/>
    <w:rsid w:val="009D3C15"/>
    <w:rsid w:val="009D446B"/>
    <w:rsid w:val="009D4634"/>
    <w:rsid w:val="009D4930"/>
    <w:rsid w:val="009D5485"/>
    <w:rsid w:val="009D5E1B"/>
    <w:rsid w:val="009D6196"/>
    <w:rsid w:val="009D6249"/>
    <w:rsid w:val="009D6532"/>
    <w:rsid w:val="009D65A9"/>
    <w:rsid w:val="009D6BAD"/>
    <w:rsid w:val="009D6ECB"/>
    <w:rsid w:val="009D7BDD"/>
    <w:rsid w:val="009D7BF1"/>
    <w:rsid w:val="009E0012"/>
    <w:rsid w:val="009E0A4D"/>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1FFC"/>
    <w:rsid w:val="009F2012"/>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4E"/>
    <w:rsid w:val="00A13280"/>
    <w:rsid w:val="00A13AFB"/>
    <w:rsid w:val="00A14045"/>
    <w:rsid w:val="00A14415"/>
    <w:rsid w:val="00A14CED"/>
    <w:rsid w:val="00A15015"/>
    <w:rsid w:val="00A15332"/>
    <w:rsid w:val="00A15AEA"/>
    <w:rsid w:val="00A15BE6"/>
    <w:rsid w:val="00A15BEC"/>
    <w:rsid w:val="00A162FA"/>
    <w:rsid w:val="00A16A8E"/>
    <w:rsid w:val="00A17525"/>
    <w:rsid w:val="00A179F2"/>
    <w:rsid w:val="00A20B0F"/>
    <w:rsid w:val="00A211B5"/>
    <w:rsid w:val="00A22046"/>
    <w:rsid w:val="00A2225E"/>
    <w:rsid w:val="00A2239F"/>
    <w:rsid w:val="00A228FC"/>
    <w:rsid w:val="00A233B9"/>
    <w:rsid w:val="00A23967"/>
    <w:rsid w:val="00A2466F"/>
    <w:rsid w:val="00A255C4"/>
    <w:rsid w:val="00A25A55"/>
    <w:rsid w:val="00A25C96"/>
    <w:rsid w:val="00A2692C"/>
    <w:rsid w:val="00A26CAD"/>
    <w:rsid w:val="00A26D9F"/>
    <w:rsid w:val="00A274A8"/>
    <w:rsid w:val="00A3043B"/>
    <w:rsid w:val="00A30A28"/>
    <w:rsid w:val="00A31283"/>
    <w:rsid w:val="00A31293"/>
    <w:rsid w:val="00A3178C"/>
    <w:rsid w:val="00A319EA"/>
    <w:rsid w:val="00A31BEB"/>
    <w:rsid w:val="00A31C8F"/>
    <w:rsid w:val="00A324A0"/>
    <w:rsid w:val="00A32E7F"/>
    <w:rsid w:val="00A3314F"/>
    <w:rsid w:val="00A33B25"/>
    <w:rsid w:val="00A33C9F"/>
    <w:rsid w:val="00A34CB5"/>
    <w:rsid w:val="00A352D5"/>
    <w:rsid w:val="00A3542A"/>
    <w:rsid w:val="00A355EB"/>
    <w:rsid w:val="00A35C6F"/>
    <w:rsid w:val="00A360C9"/>
    <w:rsid w:val="00A36B5B"/>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273"/>
    <w:rsid w:val="00A44321"/>
    <w:rsid w:val="00A4474D"/>
    <w:rsid w:val="00A448BE"/>
    <w:rsid w:val="00A44EF4"/>
    <w:rsid w:val="00A44FAE"/>
    <w:rsid w:val="00A450B9"/>
    <w:rsid w:val="00A455BA"/>
    <w:rsid w:val="00A456C6"/>
    <w:rsid w:val="00A45C19"/>
    <w:rsid w:val="00A462CB"/>
    <w:rsid w:val="00A466C2"/>
    <w:rsid w:val="00A4681B"/>
    <w:rsid w:val="00A46947"/>
    <w:rsid w:val="00A46C86"/>
    <w:rsid w:val="00A4783B"/>
    <w:rsid w:val="00A47CC4"/>
    <w:rsid w:val="00A47CEC"/>
    <w:rsid w:val="00A47E70"/>
    <w:rsid w:val="00A5047F"/>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2D8"/>
    <w:rsid w:val="00A676AC"/>
    <w:rsid w:val="00A67960"/>
    <w:rsid w:val="00A7022C"/>
    <w:rsid w:val="00A70954"/>
    <w:rsid w:val="00A71708"/>
    <w:rsid w:val="00A7243B"/>
    <w:rsid w:val="00A7252D"/>
    <w:rsid w:val="00A728F6"/>
    <w:rsid w:val="00A73D48"/>
    <w:rsid w:val="00A747B9"/>
    <w:rsid w:val="00A76280"/>
    <w:rsid w:val="00A76342"/>
    <w:rsid w:val="00A76AC9"/>
    <w:rsid w:val="00A76DBA"/>
    <w:rsid w:val="00A76EA0"/>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7E6"/>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5A2"/>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43E0"/>
    <w:rsid w:val="00AA4636"/>
    <w:rsid w:val="00AA4B26"/>
    <w:rsid w:val="00AA4C43"/>
    <w:rsid w:val="00AA51C5"/>
    <w:rsid w:val="00AA522F"/>
    <w:rsid w:val="00AA53AD"/>
    <w:rsid w:val="00AA58BE"/>
    <w:rsid w:val="00AA5ECA"/>
    <w:rsid w:val="00AA6238"/>
    <w:rsid w:val="00AA62F3"/>
    <w:rsid w:val="00AA6391"/>
    <w:rsid w:val="00AA6EE5"/>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2ED"/>
    <w:rsid w:val="00AB7451"/>
    <w:rsid w:val="00AB762A"/>
    <w:rsid w:val="00AB76D0"/>
    <w:rsid w:val="00AB7884"/>
    <w:rsid w:val="00AB78C2"/>
    <w:rsid w:val="00AC0347"/>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315"/>
    <w:rsid w:val="00AC79D2"/>
    <w:rsid w:val="00AC7DF5"/>
    <w:rsid w:val="00AC7F6C"/>
    <w:rsid w:val="00AD07EB"/>
    <w:rsid w:val="00AD0AB2"/>
    <w:rsid w:val="00AD0ABA"/>
    <w:rsid w:val="00AD128A"/>
    <w:rsid w:val="00AD231D"/>
    <w:rsid w:val="00AD2565"/>
    <w:rsid w:val="00AD2ECD"/>
    <w:rsid w:val="00AD345F"/>
    <w:rsid w:val="00AD50F7"/>
    <w:rsid w:val="00AD5DE4"/>
    <w:rsid w:val="00AD6286"/>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284B"/>
    <w:rsid w:val="00AE37CD"/>
    <w:rsid w:val="00AE52F8"/>
    <w:rsid w:val="00AE5A5D"/>
    <w:rsid w:val="00AE6186"/>
    <w:rsid w:val="00AE68D6"/>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42"/>
    <w:rsid w:val="00AF428F"/>
    <w:rsid w:val="00AF476A"/>
    <w:rsid w:val="00AF4894"/>
    <w:rsid w:val="00AF4B3B"/>
    <w:rsid w:val="00AF5D47"/>
    <w:rsid w:val="00AF6266"/>
    <w:rsid w:val="00AF64CD"/>
    <w:rsid w:val="00B0002F"/>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106FD"/>
    <w:rsid w:val="00B10B68"/>
    <w:rsid w:val="00B10C10"/>
    <w:rsid w:val="00B110C7"/>
    <w:rsid w:val="00B110CA"/>
    <w:rsid w:val="00B110CE"/>
    <w:rsid w:val="00B11CC7"/>
    <w:rsid w:val="00B12031"/>
    <w:rsid w:val="00B124E9"/>
    <w:rsid w:val="00B12BD4"/>
    <w:rsid w:val="00B13B9F"/>
    <w:rsid w:val="00B1451E"/>
    <w:rsid w:val="00B146DA"/>
    <w:rsid w:val="00B14854"/>
    <w:rsid w:val="00B14FCC"/>
    <w:rsid w:val="00B1525F"/>
    <w:rsid w:val="00B1576D"/>
    <w:rsid w:val="00B161B9"/>
    <w:rsid w:val="00B16C66"/>
    <w:rsid w:val="00B16CE2"/>
    <w:rsid w:val="00B1727F"/>
    <w:rsid w:val="00B17411"/>
    <w:rsid w:val="00B17889"/>
    <w:rsid w:val="00B17A0E"/>
    <w:rsid w:val="00B17C5D"/>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6A5"/>
    <w:rsid w:val="00B267E4"/>
    <w:rsid w:val="00B27CD2"/>
    <w:rsid w:val="00B27E21"/>
    <w:rsid w:val="00B27FA1"/>
    <w:rsid w:val="00B30150"/>
    <w:rsid w:val="00B325F3"/>
    <w:rsid w:val="00B3301A"/>
    <w:rsid w:val="00B3372F"/>
    <w:rsid w:val="00B33C1C"/>
    <w:rsid w:val="00B33E76"/>
    <w:rsid w:val="00B33EC9"/>
    <w:rsid w:val="00B342A1"/>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4469"/>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450E"/>
    <w:rsid w:val="00B550B1"/>
    <w:rsid w:val="00B554BE"/>
    <w:rsid w:val="00B555E0"/>
    <w:rsid w:val="00B55643"/>
    <w:rsid w:val="00B55EAA"/>
    <w:rsid w:val="00B560FF"/>
    <w:rsid w:val="00B56ABC"/>
    <w:rsid w:val="00B56B2D"/>
    <w:rsid w:val="00B56EB4"/>
    <w:rsid w:val="00B56F59"/>
    <w:rsid w:val="00B57AA2"/>
    <w:rsid w:val="00B600BC"/>
    <w:rsid w:val="00B60183"/>
    <w:rsid w:val="00B6021B"/>
    <w:rsid w:val="00B6105B"/>
    <w:rsid w:val="00B610F7"/>
    <w:rsid w:val="00B61EE3"/>
    <w:rsid w:val="00B62816"/>
    <w:rsid w:val="00B62F26"/>
    <w:rsid w:val="00B637B1"/>
    <w:rsid w:val="00B64049"/>
    <w:rsid w:val="00B64B08"/>
    <w:rsid w:val="00B64DB2"/>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AED"/>
    <w:rsid w:val="00B73CCD"/>
    <w:rsid w:val="00B73EF3"/>
    <w:rsid w:val="00B747E0"/>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87A9A"/>
    <w:rsid w:val="00B902A3"/>
    <w:rsid w:val="00B9054B"/>
    <w:rsid w:val="00B905FA"/>
    <w:rsid w:val="00B91699"/>
    <w:rsid w:val="00B917E4"/>
    <w:rsid w:val="00B9182A"/>
    <w:rsid w:val="00B9208F"/>
    <w:rsid w:val="00B922D0"/>
    <w:rsid w:val="00B9254D"/>
    <w:rsid w:val="00B92E56"/>
    <w:rsid w:val="00B930FB"/>
    <w:rsid w:val="00B93523"/>
    <w:rsid w:val="00B93A9F"/>
    <w:rsid w:val="00B93E21"/>
    <w:rsid w:val="00B940B4"/>
    <w:rsid w:val="00B9426B"/>
    <w:rsid w:val="00B95780"/>
    <w:rsid w:val="00B95D5F"/>
    <w:rsid w:val="00B95E34"/>
    <w:rsid w:val="00B961E4"/>
    <w:rsid w:val="00B97399"/>
    <w:rsid w:val="00B9795E"/>
    <w:rsid w:val="00BA0843"/>
    <w:rsid w:val="00BA0994"/>
    <w:rsid w:val="00BA16C6"/>
    <w:rsid w:val="00BA202C"/>
    <w:rsid w:val="00BA303C"/>
    <w:rsid w:val="00BA3947"/>
    <w:rsid w:val="00BA39A9"/>
    <w:rsid w:val="00BA3A5D"/>
    <w:rsid w:val="00BA3FCA"/>
    <w:rsid w:val="00BA4F3F"/>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C3"/>
    <w:rsid w:val="00BB40FD"/>
    <w:rsid w:val="00BB4411"/>
    <w:rsid w:val="00BB4F3B"/>
    <w:rsid w:val="00BB533D"/>
    <w:rsid w:val="00BB535C"/>
    <w:rsid w:val="00BB58A9"/>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7199"/>
    <w:rsid w:val="00BD7A5C"/>
    <w:rsid w:val="00BD7E42"/>
    <w:rsid w:val="00BE0022"/>
    <w:rsid w:val="00BE1EFA"/>
    <w:rsid w:val="00BE2379"/>
    <w:rsid w:val="00BE299C"/>
    <w:rsid w:val="00BE318E"/>
    <w:rsid w:val="00BE31DF"/>
    <w:rsid w:val="00BE3635"/>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CF0"/>
    <w:rsid w:val="00BF6510"/>
    <w:rsid w:val="00BF703E"/>
    <w:rsid w:val="00BF70B5"/>
    <w:rsid w:val="00BF713E"/>
    <w:rsid w:val="00BF7671"/>
    <w:rsid w:val="00BF7680"/>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17D69"/>
    <w:rsid w:val="00C200CD"/>
    <w:rsid w:val="00C21285"/>
    <w:rsid w:val="00C21C0D"/>
    <w:rsid w:val="00C22061"/>
    <w:rsid w:val="00C22A17"/>
    <w:rsid w:val="00C22AFB"/>
    <w:rsid w:val="00C239C0"/>
    <w:rsid w:val="00C23B85"/>
    <w:rsid w:val="00C23BC9"/>
    <w:rsid w:val="00C24896"/>
    <w:rsid w:val="00C24B39"/>
    <w:rsid w:val="00C24B46"/>
    <w:rsid w:val="00C24BC1"/>
    <w:rsid w:val="00C24CE7"/>
    <w:rsid w:val="00C25745"/>
    <w:rsid w:val="00C25D07"/>
    <w:rsid w:val="00C25D78"/>
    <w:rsid w:val="00C26933"/>
    <w:rsid w:val="00C26E4A"/>
    <w:rsid w:val="00C27050"/>
    <w:rsid w:val="00C27065"/>
    <w:rsid w:val="00C2746E"/>
    <w:rsid w:val="00C27900"/>
    <w:rsid w:val="00C30049"/>
    <w:rsid w:val="00C30E3E"/>
    <w:rsid w:val="00C30F67"/>
    <w:rsid w:val="00C313B2"/>
    <w:rsid w:val="00C31514"/>
    <w:rsid w:val="00C317D2"/>
    <w:rsid w:val="00C31AB9"/>
    <w:rsid w:val="00C32326"/>
    <w:rsid w:val="00C329BB"/>
    <w:rsid w:val="00C32D49"/>
    <w:rsid w:val="00C3369E"/>
    <w:rsid w:val="00C336E6"/>
    <w:rsid w:val="00C33828"/>
    <w:rsid w:val="00C33F82"/>
    <w:rsid w:val="00C34523"/>
    <w:rsid w:val="00C3550A"/>
    <w:rsid w:val="00C3594C"/>
    <w:rsid w:val="00C35E2F"/>
    <w:rsid w:val="00C35FCC"/>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625"/>
    <w:rsid w:val="00C43D50"/>
    <w:rsid w:val="00C44308"/>
    <w:rsid w:val="00C45539"/>
    <w:rsid w:val="00C45F63"/>
    <w:rsid w:val="00C460B7"/>
    <w:rsid w:val="00C463C0"/>
    <w:rsid w:val="00C46FFD"/>
    <w:rsid w:val="00C502DD"/>
    <w:rsid w:val="00C50A52"/>
    <w:rsid w:val="00C514D7"/>
    <w:rsid w:val="00C515D6"/>
    <w:rsid w:val="00C51B3F"/>
    <w:rsid w:val="00C52162"/>
    <w:rsid w:val="00C52FBB"/>
    <w:rsid w:val="00C53035"/>
    <w:rsid w:val="00C5321E"/>
    <w:rsid w:val="00C536F8"/>
    <w:rsid w:val="00C53B1F"/>
    <w:rsid w:val="00C53ED9"/>
    <w:rsid w:val="00C53EED"/>
    <w:rsid w:val="00C54740"/>
    <w:rsid w:val="00C54B0B"/>
    <w:rsid w:val="00C55441"/>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2D92"/>
    <w:rsid w:val="00C7380B"/>
    <w:rsid w:val="00C738BA"/>
    <w:rsid w:val="00C73DB9"/>
    <w:rsid w:val="00C74269"/>
    <w:rsid w:val="00C743B6"/>
    <w:rsid w:val="00C74678"/>
    <w:rsid w:val="00C748C5"/>
    <w:rsid w:val="00C7509B"/>
    <w:rsid w:val="00C76024"/>
    <w:rsid w:val="00C76292"/>
    <w:rsid w:val="00C76B76"/>
    <w:rsid w:val="00C7720E"/>
    <w:rsid w:val="00C804FF"/>
    <w:rsid w:val="00C8090C"/>
    <w:rsid w:val="00C80CB0"/>
    <w:rsid w:val="00C81528"/>
    <w:rsid w:val="00C8184B"/>
    <w:rsid w:val="00C819D6"/>
    <w:rsid w:val="00C81DAC"/>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722"/>
    <w:rsid w:val="00C87F19"/>
    <w:rsid w:val="00C900A2"/>
    <w:rsid w:val="00C9092D"/>
    <w:rsid w:val="00C909EF"/>
    <w:rsid w:val="00C90DE6"/>
    <w:rsid w:val="00C91610"/>
    <w:rsid w:val="00C91BB6"/>
    <w:rsid w:val="00C92440"/>
    <w:rsid w:val="00C93265"/>
    <w:rsid w:val="00C9392C"/>
    <w:rsid w:val="00C9425B"/>
    <w:rsid w:val="00C948E6"/>
    <w:rsid w:val="00C94A76"/>
    <w:rsid w:val="00C94DEA"/>
    <w:rsid w:val="00C9532E"/>
    <w:rsid w:val="00C95517"/>
    <w:rsid w:val="00C95985"/>
    <w:rsid w:val="00C959F6"/>
    <w:rsid w:val="00C95C13"/>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485"/>
    <w:rsid w:val="00CC47B4"/>
    <w:rsid w:val="00CC4A7C"/>
    <w:rsid w:val="00CC5026"/>
    <w:rsid w:val="00CC5797"/>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80A"/>
    <w:rsid w:val="00CD18B1"/>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1573"/>
    <w:rsid w:val="00CE1C8D"/>
    <w:rsid w:val="00CE269C"/>
    <w:rsid w:val="00CE2BCB"/>
    <w:rsid w:val="00CE32DA"/>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923"/>
    <w:rsid w:val="00D25BCE"/>
    <w:rsid w:val="00D2686D"/>
    <w:rsid w:val="00D26EAA"/>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9E4"/>
    <w:rsid w:val="00D34A78"/>
    <w:rsid w:val="00D34A9D"/>
    <w:rsid w:val="00D34EE4"/>
    <w:rsid w:val="00D35402"/>
    <w:rsid w:val="00D3645C"/>
    <w:rsid w:val="00D36628"/>
    <w:rsid w:val="00D3672E"/>
    <w:rsid w:val="00D36C40"/>
    <w:rsid w:val="00D36F1B"/>
    <w:rsid w:val="00D3768A"/>
    <w:rsid w:val="00D40B8E"/>
    <w:rsid w:val="00D40C59"/>
    <w:rsid w:val="00D41198"/>
    <w:rsid w:val="00D41491"/>
    <w:rsid w:val="00D41BE5"/>
    <w:rsid w:val="00D41F8D"/>
    <w:rsid w:val="00D42106"/>
    <w:rsid w:val="00D424F2"/>
    <w:rsid w:val="00D42BAC"/>
    <w:rsid w:val="00D431BE"/>
    <w:rsid w:val="00D449B3"/>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208A"/>
    <w:rsid w:val="00D526C1"/>
    <w:rsid w:val="00D526C5"/>
    <w:rsid w:val="00D526EB"/>
    <w:rsid w:val="00D5305F"/>
    <w:rsid w:val="00D532C8"/>
    <w:rsid w:val="00D53B0C"/>
    <w:rsid w:val="00D545A7"/>
    <w:rsid w:val="00D548C9"/>
    <w:rsid w:val="00D54A3C"/>
    <w:rsid w:val="00D54D78"/>
    <w:rsid w:val="00D55083"/>
    <w:rsid w:val="00D55757"/>
    <w:rsid w:val="00D5603E"/>
    <w:rsid w:val="00D561FC"/>
    <w:rsid w:val="00D56DA7"/>
    <w:rsid w:val="00D57406"/>
    <w:rsid w:val="00D575BD"/>
    <w:rsid w:val="00D6066A"/>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6B4"/>
    <w:rsid w:val="00D667B2"/>
    <w:rsid w:val="00D67558"/>
    <w:rsid w:val="00D67A38"/>
    <w:rsid w:val="00D67E0B"/>
    <w:rsid w:val="00D70511"/>
    <w:rsid w:val="00D70696"/>
    <w:rsid w:val="00D70836"/>
    <w:rsid w:val="00D70E65"/>
    <w:rsid w:val="00D712E7"/>
    <w:rsid w:val="00D726FC"/>
    <w:rsid w:val="00D72C91"/>
    <w:rsid w:val="00D72F57"/>
    <w:rsid w:val="00D73056"/>
    <w:rsid w:val="00D7346E"/>
    <w:rsid w:val="00D73E59"/>
    <w:rsid w:val="00D741EC"/>
    <w:rsid w:val="00D7425E"/>
    <w:rsid w:val="00D742BA"/>
    <w:rsid w:val="00D744AA"/>
    <w:rsid w:val="00D7590B"/>
    <w:rsid w:val="00D76340"/>
    <w:rsid w:val="00D77524"/>
    <w:rsid w:val="00D7789B"/>
    <w:rsid w:val="00D77EDB"/>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698"/>
    <w:rsid w:val="00D957EF"/>
    <w:rsid w:val="00D9580B"/>
    <w:rsid w:val="00D95D39"/>
    <w:rsid w:val="00D95E9A"/>
    <w:rsid w:val="00D96092"/>
    <w:rsid w:val="00D962A2"/>
    <w:rsid w:val="00D973CC"/>
    <w:rsid w:val="00D9742F"/>
    <w:rsid w:val="00D97AEE"/>
    <w:rsid w:val="00D97FFE"/>
    <w:rsid w:val="00DA055A"/>
    <w:rsid w:val="00DA1BD6"/>
    <w:rsid w:val="00DA22B9"/>
    <w:rsid w:val="00DA235A"/>
    <w:rsid w:val="00DA2576"/>
    <w:rsid w:val="00DA2A6C"/>
    <w:rsid w:val="00DA2A8A"/>
    <w:rsid w:val="00DA36D9"/>
    <w:rsid w:val="00DA41F8"/>
    <w:rsid w:val="00DA47B7"/>
    <w:rsid w:val="00DA48D6"/>
    <w:rsid w:val="00DA4E5F"/>
    <w:rsid w:val="00DA6058"/>
    <w:rsid w:val="00DA6E43"/>
    <w:rsid w:val="00DA7057"/>
    <w:rsid w:val="00DA732F"/>
    <w:rsid w:val="00DA7D01"/>
    <w:rsid w:val="00DB0437"/>
    <w:rsid w:val="00DB1308"/>
    <w:rsid w:val="00DB15C6"/>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0A4F"/>
    <w:rsid w:val="00DC1215"/>
    <w:rsid w:val="00DC14E2"/>
    <w:rsid w:val="00DC1529"/>
    <w:rsid w:val="00DC1CA5"/>
    <w:rsid w:val="00DC25CD"/>
    <w:rsid w:val="00DC29D3"/>
    <w:rsid w:val="00DC2E80"/>
    <w:rsid w:val="00DC3016"/>
    <w:rsid w:val="00DC40EC"/>
    <w:rsid w:val="00DC4AA9"/>
    <w:rsid w:val="00DC4CEB"/>
    <w:rsid w:val="00DC57FC"/>
    <w:rsid w:val="00DC6172"/>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0ECC"/>
    <w:rsid w:val="00DE1EBA"/>
    <w:rsid w:val="00DE24DF"/>
    <w:rsid w:val="00DE24E5"/>
    <w:rsid w:val="00DE31E4"/>
    <w:rsid w:val="00DE33A3"/>
    <w:rsid w:val="00DE35B3"/>
    <w:rsid w:val="00DE40E6"/>
    <w:rsid w:val="00DE4F2C"/>
    <w:rsid w:val="00DE543C"/>
    <w:rsid w:val="00DE5AE8"/>
    <w:rsid w:val="00DE5D52"/>
    <w:rsid w:val="00DE5E27"/>
    <w:rsid w:val="00DE6AED"/>
    <w:rsid w:val="00DE6E2D"/>
    <w:rsid w:val="00DE734C"/>
    <w:rsid w:val="00DE7A9D"/>
    <w:rsid w:val="00DF0640"/>
    <w:rsid w:val="00DF08A4"/>
    <w:rsid w:val="00DF13E7"/>
    <w:rsid w:val="00DF14E8"/>
    <w:rsid w:val="00DF15BF"/>
    <w:rsid w:val="00DF1AC7"/>
    <w:rsid w:val="00DF1CF6"/>
    <w:rsid w:val="00DF1EE6"/>
    <w:rsid w:val="00DF285E"/>
    <w:rsid w:val="00DF29C0"/>
    <w:rsid w:val="00DF2F06"/>
    <w:rsid w:val="00DF3081"/>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CA4"/>
    <w:rsid w:val="00E01E76"/>
    <w:rsid w:val="00E028C8"/>
    <w:rsid w:val="00E029EA"/>
    <w:rsid w:val="00E02B76"/>
    <w:rsid w:val="00E0303C"/>
    <w:rsid w:val="00E03349"/>
    <w:rsid w:val="00E03F24"/>
    <w:rsid w:val="00E043DB"/>
    <w:rsid w:val="00E04547"/>
    <w:rsid w:val="00E045C5"/>
    <w:rsid w:val="00E0464D"/>
    <w:rsid w:val="00E05081"/>
    <w:rsid w:val="00E05333"/>
    <w:rsid w:val="00E056FB"/>
    <w:rsid w:val="00E059FC"/>
    <w:rsid w:val="00E05BC2"/>
    <w:rsid w:val="00E05C1B"/>
    <w:rsid w:val="00E07640"/>
    <w:rsid w:val="00E077CF"/>
    <w:rsid w:val="00E077E9"/>
    <w:rsid w:val="00E07C2F"/>
    <w:rsid w:val="00E07E48"/>
    <w:rsid w:val="00E07F9C"/>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4EBE"/>
    <w:rsid w:val="00E1550A"/>
    <w:rsid w:val="00E15FA2"/>
    <w:rsid w:val="00E1667A"/>
    <w:rsid w:val="00E16A38"/>
    <w:rsid w:val="00E174A5"/>
    <w:rsid w:val="00E17CDC"/>
    <w:rsid w:val="00E17CDF"/>
    <w:rsid w:val="00E2014D"/>
    <w:rsid w:val="00E20589"/>
    <w:rsid w:val="00E20DE8"/>
    <w:rsid w:val="00E21593"/>
    <w:rsid w:val="00E2222B"/>
    <w:rsid w:val="00E227DF"/>
    <w:rsid w:val="00E231E3"/>
    <w:rsid w:val="00E25B95"/>
    <w:rsid w:val="00E25C5F"/>
    <w:rsid w:val="00E260F5"/>
    <w:rsid w:val="00E262DC"/>
    <w:rsid w:val="00E264CE"/>
    <w:rsid w:val="00E27CC0"/>
    <w:rsid w:val="00E302EB"/>
    <w:rsid w:val="00E30586"/>
    <w:rsid w:val="00E30832"/>
    <w:rsid w:val="00E31230"/>
    <w:rsid w:val="00E31D3A"/>
    <w:rsid w:val="00E328D2"/>
    <w:rsid w:val="00E328D7"/>
    <w:rsid w:val="00E32C71"/>
    <w:rsid w:val="00E33273"/>
    <w:rsid w:val="00E334F1"/>
    <w:rsid w:val="00E33C03"/>
    <w:rsid w:val="00E355E6"/>
    <w:rsid w:val="00E35A1F"/>
    <w:rsid w:val="00E35D26"/>
    <w:rsid w:val="00E35DA1"/>
    <w:rsid w:val="00E36165"/>
    <w:rsid w:val="00E363DB"/>
    <w:rsid w:val="00E364A9"/>
    <w:rsid w:val="00E36A5D"/>
    <w:rsid w:val="00E36F9A"/>
    <w:rsid w:val="00E372C4"/>
    <w:rsid w:val="00E373B7"/>
    <w:rsid w:val="00E40552"/>
    <w:rsid w:val="00E413AF"/>
    <w:rsid w:val="00E414DD"/>
    <w:rsid w:val="00E4151C"/>
    <w:rsid w:val="00E42115"/>
    <w:rsid w:val="00E427A3"/>
    <w:rsid w:val="00E42E5C"/>
    <w:rsid w:val="00E43128"/>
    <w:rsid w:val="00E434B7"/>
    <w:rsid w:val="00E434BE"/>
    <w:rsid w:val="00E43FF5"/>
    <w:rsid w:val="00E44BB0"/>
    <w:rsid w:val="00E44FFE"/>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4F"/>
    <w:rsid w:val="00E532E1"/>
    <w:rsid w:val="00E53501"/>
    <w:rsid w:val="00E53802"/>
    <w:rsid w:val="00E53D59"/>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C71"/>
    <w:rsid w:val="00E67D3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7FE"/>
    <w:rsid w:val="00E73815"/>
    <w:rsid w:val="00E73D93"/>
    <w:rsid w:val="00E7420D"/>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6C7"/>
    <w:rsid w:val="00E81C62"/>
    <w:rsid w:val="00E82089"/>
    <w:rsid w:val="00E82D82"/>
    <w:rsid w:val="00E82E03"/>
    <w:rsid w:val="00E84B38"/>
    <w:rsid w:val="00E84E3D"/>
    <w:rsid w:val="00E8562D"/>
    <w:rsid w:val="00E867BC"/>
    <w:rsid w:val="00E878FF"/>
    <w:rsid w:val="00E90033"/>
    <w:rsid w:val="00E90AEF"/>
    <w:rsid w:val="00E90EB0"/>
    <w:rsid w:val="00E91F4F"/>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2BA5"/>
    <w:rsid w:val="00EA2FCF"/>
    <w:rsid w:val="00EA31DA"/>
    <w:rsid w:val="00EA3BA2"/>
    <w:rsid w:val="00EA46D9"/>
    <w:rsid w:val="00EA47A8"/>
    <w:rsid w:val="00EA4C54"/>
    <w:rsid w:val="00EA4EB1"/>
    <w:rsid w:val="00EA510E"/>
    <w:rsid w:val="00EA56BA"/>
    <w:rsid w:val="00EA5717"/>
    <w:rsid w:val="00EA6721"/>
    <w:rsid w:val="00EA6D9B"/>
    <w:rsid w:val="00EA7DC2"/>
    <w:rsid w:val="00EB02C3"/>
    <w:rsid w:val="00EB0905"/>
    <w:rsid w:val="00EB0E2D"/>
    <w:rsid w:val="00EB113D"/>
    <w:rsid w:val="00EB12AC"/>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A17"/>
    <w:rsid w:val="00EC1D10"/>
    <w:rsid w:val="00EC293F"/>
    <w:rsid w:val="00EC29C5"/>
    <w:rsid w:val="00EC2A5C"/>
    <w:rsid w:val="00EC2BE0"/>
    <w:rsid w:val="00EC2F37"/>
    <w:rsid w:val="00EC2FE0"/>
    <w:rsid w:val="00EC31A7"/>
    <w:rsid w:val="00EC3BB4"/>
    <w:rsid w:val="00EC3E6A"/>
    <w:rsid w:val="00EC42BE"/>
    <w:rsid w:val="00EC49AE"/>
    <w:rsid w:val="00EC5397"/>
    <w:rsid w:val="00EC5A7E"/>
    <w:rsid w:val="00EC5BFF"/>
    <w:rsid w:val="00EC5EB9"/>
    <w:rsid w:val="00EC61A3"/>
    <w:rsid w:val="00EC7AB8"/>
    <w:rsid w:val="00EC7B83"/>
    <w:rsid w:val="00ED04BF"/>
    <w:rsid w:val="00ED06C3"/>
    <w:rsid w:val="00ED07FA"/>
    <w:rsid w:val="00ED0B57"/>
    <w:rsid w:val="00ED17B8"/>
    <w:rsid w:val="00ED188D"/>
    <w:rsid w:val="00ED1E44"/>
    <w:rsid w:val="00ED20E9"/>
    <w:rsid w:val="00ED2552"/>
    <w:rsid w:val="00ED3FB6"/>
    <w:rsid w:val="00ED46C5"/>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9D2"/>
    <w:rsid w:val="00EE457C"/>
    <w:rsid w:val="00EE55C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6E88"/>
    <w:rsid w:val="00EF70B2"/>
    <w:rsid w:val="00EF79C8"/>
    <w:rsid w:val="00EF7AD4"/>
    <w:rsid w:val="00EF7D7F"/>
    <w:rsid w:val="00F00016"/>
    <w:rsid w:val="00F00020"/>
    <w:rsid w:val="00F00343"/>
    <w:rsid w:val="00F00F89"/>
    <w:rsid w:val="00F0103E"/>
    <w:rsid w:val="00F01393"/>
    <w:rsid w:val="00F01B5B"/>
    <w:rsid w:val="00F01CED"/>
    <w:rsid w:val="00F030F0"/>
    <w:rsid w:val="00F03131"/>
    <w:rsid w:val="00F03731"/>
    <w:rsid w:val="00F03739"/>
    <w:rsid w:val="00F0398B"/>
    <w:rsid w:val="00F04568"/>
    <w:rsid w:val="00F045A6"/>
    <w:rsid w:val="00F04642"/>
    <w:rsid w:val="00F057BB"/>
    <w:rsid w:val="00F05939"/>
    <w:rsid w:val="00F05E19"/>
    <w:rsid w:val="00F076C2"/>
    <w:rsid w:val="00F0770C"/>
    <w:rsid w:val="00F077AD"/>
    <w:rsid w:val="00F07935"/>
    <w:rsid w:val="00F1071A"/>
    <w:rsid w:val="00F10F88"/>
    <w:rsid w:val="00F110D7"/>
    <w:rsid w:val="00F11520"/>
    <w:rsid w:val="00F1165B"/>
    <w:rsid w:val="00F11914"/>
    <w:rsid w:val="00F120E3"/>
    <w:rsid w:val="00F1244C"/>
    <w:rsid w:val="00F13365"/>
    <w:rsid w:val="00F13684"/>
    <w:rsid w:val="00F13AFA"/>
    <w:rsid w:val="00F13BC0"/>
    <w:rsid w:val="00F13D55"/>
    <w:rsid w:val="00F13EBA"/>
    <w:rsid w:val="00F13F16"/>
    <w:rsid w:val="00F1460A"/>
    <w:rsid w:val="00F158DF"/>
    <w:rsid w:val="00F1638A"/>
    <w:rsid w:val="00F164D4"/>
    <w:rsid w:val="00F16B97"/>
    <w:rsid w:val="00F16FA8"/>
    <w:rsid w:val="00F17570"/>
    <w:rsid w:val="00F17ADC"/>
    <w:rsid w:val="00F20267"/>
    <w:rsid w:val="00F20A95"/>
    <w:rsid w:val="00F21467"/>
    <w:rsid w:val="00F21EE9"/>
    <w:rsid w:val="00F22A5C"/>
    <w:rsid w:val="00F22BB1"/>
    <w:rsid w:val="00F22D60"/>
    <w:rsid w:val="00F22E8F"/>
    <w:rsid w:val="00F23DA4"/>
    <w:rsid w:val="00F2409D"/>
    <w:rsid w:val="00F249C7"/>
    <w:rsid w:val="00F25389"/>
    <w:rsid w:val="00F25B38"/>
    <w:rsid w:val="00F25CA3"/>
    <w:rsid w:val="00F25D98"/>
    <w:rsid w:val="00F25F31"/>
    <w:rsid w:val="00F263E2"/>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B73"/>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A11"/>
    <w:rsid w:val="00F41C9F"/>
    <w:rsid w:val="00F42333"/>
    <w:rsid w:val="00F423E5"/>
    <w:rsid w:val="00F428BD"/>
    <w:rsid w:val="00F429B5"/>
    <w:rsid w:val="00F42C5F"/>
    <w:rsid w:val="00F4312C"/>
    <w:rsid w:val="00F431BB"/>
    <w:rsid w:val="00F435D4"/>
    <w:rsid w:val="00F436AB"/>
    <w:rsid w:val="00F43949"/>
    <w:rsid w:val="00F4420B"/>
    <w:rsid w:val="00F453FA"/>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80"/>
    <w:rsid w:val="00F648EC"/>
    <w:rsid w:val="00F64ADA"/>
    <w:rsid w:val="00F657B3"/>
    <w:rsid w:val="00F65D19"/>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571"/>
    <w:rsid w:val="00F75758"/>
    <w:rsid w:val="00F75F47"/>
    <w:rsid w:val="00F75F86"/>
    <w:rsid w:val="00F76C8C"/>
    <w:rsid w:val="00F7761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8741F"/>
    <w:rsid w:val="00F875A8"/>
    <w:rsid w:val="00F9052F"/>
    <w:rsid w:val="00F909E7"/>
    <w:rsid w:val="00F90C75"/>
    <w:rsid w:val="00F9187C"/>
    <w:rsid w:val="00F92692"/>
    <w:rsid w:val="00F9272D"/>
    <w:rsid w:val="00F92892"/>
    <w:rsid w:val="00F92D75"/>
    <w:rsid w:val="00F93444"/>
    <w:rsid w:val="00F93C56"/>
    <w:rsid w:val="00F943CD"/>
    <w:rsid w:val="00F95010"/>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6447"/>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764"/>
    <w:rsid w:val="00FB180B"/>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6F82"/>
    <w:rsid w:val="00FB73BD"/>
    <w:rsid w:val="00FB74F2"/>
    <w:rsid w:val="00FB7F50"/>
    <w:rsid w:val="00FC009F"/>
    <w:rsid w:val="00FC0319"/>
    <w:rsid w:val="00FC0C0B"/>
    <w:rsid w:val="00FC181C"/>
    <w:rsid w:val="00FC1D0D"/>
    <w:rsid w:val="00FC22F7"/>
    <w:rsid w:val="00FC24A2"/>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015A"/>
    <w:rsid w:val="00FD10E6"/>
    <w:rsid w:val="00FD15BB"/>
    <w:rsid w:val="00FD205F"/>
    <w:rsid w:val="00FD21C9"/>
    <w:rsid w:val="00FD2523"/>
    <w:rsid w:val="00FD2CE7"/>
    <w:rsid w:val="00FD2D06"/>
    <w:rsid w:val="00FD32A7"/>
    <w:rsid w:val="00FD34FC"/>
    <w:rsid w:val="00FD35F2"/>
    <w:rsid w:val="00FD36A6"/>
    <w:rsid w:val="00FD3DC2"/>
    <w:rsid w:val="00FD4387"/>
    <w:rsid w:val="00FD439F"/>
    <w:rsid w:val="00FD4FA8"/>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3BB4"/>
    <w:rsid w:val="00FE43E8"/>
    <w:rsid w:val="00FE4A1F"/>
    <w:rsid w:val="00FE4FF8"/>
    <w:rsid w:val="00FE53A3"/>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0C8"/>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Doc-title">
    <w:name w:val="Doc-title"/>
    <w:basedOn w:val="Normal"/>
    <w:next w:val="Doc-text2"/>
    <w:link w:val="Doc-titleChar"/>
    <w:qFormat/>
    <w:rsid w:val="003F3B6E"/>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3F3B6E"/>
    <w:rPr>
      <w:rFonts w:ascii="Arial" w:eastAsia="MS Mincho" w:hAnsi="Arial"/>
      <w:noProof/>
      <w:szCs w:val="24"/>
      <w:lang w:eastAsia="en-GB"/>
    </w:rPr>
  </w:style>
  <w:style w:type="paragraph" w:customStyle="1" w:styleId="RAN4proposal">
    <w:name w:val="RAN4 proposal"/>
    <w:basedOn w:val="Caption"/>
    <w:next w:val="Normal"/>
    <w:qFormat/>
    <w:rsid w:val="00AC0347"/>
    <w:pPr>
      <w:numPr>
        <w:numId w:val="15"/>
      </w:numPr>
      <w:spacing w:after="200"/>
      <w:ind w:left="0" w:firstLine="0"/>
    </w:pPr>
    <w:rPr>
      <w:rFonts w:eastAsiaTheme="minorEastAsia" w:cstheme="minorBidi"/>
      <w:iCs/>
      <w:szCs w:val="18"/>
      <w:lang w:val="en-US" w:eastAsia="en-US"/>
    </w:rPr>
  </w:style>
  <w:style w:type="character" w:customStyle="1" w:styleId="B4Char">
    <w:name w:val="B4 Char"/>
    <w:link w:val="B4"/>
    <w:qFormat/>
    <w:locked/>
    <w:rsid w:val="005B548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1758972">
      <w:bodyDiv w:val="1"/>
      <w:marLeft w:val="0"/>
      <w:marRight w:val="0"/>
      <w:marTop w:val="0"/>
      <w:marBottom w:val="0"/>
      <w:divBdr>
        <w:top w:val="none" w:sz="0" w:space="0" w:color="auto"/>
        <w:left w:val="none" w:sz="0" w:space="0" w:color="auto"/>
        <w:bottom w:val="none" w:sz="0" w:space="0" w:color="auto"/>
        <w:right w:val="none" w:sz="0" w:space="0" w:color="auto"/>
      </w:divBdr>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41879211">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2.xml><?xml version="1.0" encoding="utf-8"?>
<ds:datastoreItem xmlns:ds="http://schemas.openxmlformats.org/officeDocument/2006/customXml" ds:itemID="{B81C5DA2-906E-42F1-8192-1C5D036ACE25}"/>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DC55B86C-D0A8-4B8A-81F9-CAE9E2240494}">
  <ds:schemaRefs>
    <ds:schemaRef ds:uri="http://schemas.microsoft.com/office/2006/documentManagement/types"/>
    <ds:schemaRef ds:uri="http://schemas.microsoft.com/sharepoint/v3"/>
    <ds:schemaRef ds:uri="2f282d3b-eb4a-4b09-b61f-b9593442e286"/>
    <ds:schemaRef ds:uri="http://purl.org/dc/elements/1.1/"/>
    <ds:schemaRef ds:uri="http://schemas.microsoft.com/office/infopath/2007/PartnerControls"/>
    <ds:schemaRef ds:uri="http://schemas.openxmlformats.org/package/2006/metadata/core-properties"/>
    <ds:schemaRef ds:uri="http://purl.org/dc/terms/"/>
    <ds:schemaRef ds:uri="http://schemas.microsoft.com/office/2006/metadata/properties"/>
    <ds:schemaRef ds:uri="9b239327-9e80-40e4-b1b7-4394fed77a3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1228</Words>
  <Characters>6668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2021-12-16T13:56:00Z</dcterms:created>
  <dcterms:modified xsi:type="dcterms:W3CDTF">2022-04-24T18:33:00Z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